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7B" w:rsidRDefault="00B6047B" w:rsidP="00B6047B">
      <w:pPr>
        <w:pStyle w:val="2"/>
      </w:pPr>
      <w:bookmarkStart w:id="0" w:name="_GoBack"/>
      <w:bookmarkEnd w:id="0"/>
      <w:r>
        <w:rPr>
          <w:color w:val="231F20"/>
        </w:rPr>
        <w:t>Особенности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работы</w:t>
      </w:r>
    </w:p>
    <w:p w:rsidR="00B6047B" w:rsidRDefault="00B6047B" w:rsidP="00B6047B">
      <w:pPr>
        <w:pStyle w:val="2"/>
        <w:spacing w:before="11" w:line="249" w:lineRule="auto"/>
      </w:pPr>
      <w:bookmarkStart w:id="1" w:name="_TOC_250001"/>
      <w:r>
        <w:rPr>
          <w:color w:val="231F20"/>
        </w:rPr>
        <w:t>с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bookmarkEnd w:id="1"/>
      <w:r>
        <w:rPr>
          <w:color w:val="231F20"/>
        </w:rPr>
        <w:t>осужденными, состоящими на профилактическом учете</w:t>
      </w:r>
    </w:p>
    <w:p w:rsidR="00B6047B" w:rsidRDefault="00B6047B" w:rsidP="00B6047B">
      <w:pPr>
        <w:pStyle w:val="a3"/>
        <w:spacing w:before="9"/>
        <w:ind w:left="0" w:firstLine="0"/>
        <w:jc w:val="left"/>
        <w:rPr>
          <w:b/>
          <w:sz w:val="24"/>
        </w:rPr>
      </w:pPr>
    </w:p>
    <w:p w:rsidR="00B6047B" w:rsidRDefault="00B6047B" w:rsidP="00B6047B">
      <w:pPr>
        <w:pStyle w:val="a3"/>
        <w:spacing w:before="0" w:line="249" w:lineRule="auto"/>
        <w:ind w:left="117" w:right="227"/>
      </w:pPr>
      <w:r>
        <w:rPr>
          <w:color w:val="231F20"/>
        </w:rPr>
        <w:t xml:space="preserve">В науке под трудновоспитуемостью понимается сознательное </w:t>
      </w:r>
      <w:r>
        <w:rPr>
          <w:color w:val="231F20"/>
          <w:spacing w:val="-2"/>
        </w:rPr>
        <w:t>или бессознательное сопротивление воспитанника целенаправленн</w:t>
      </w:r>
      <w:proofErr w:type="gramStart"/>
      <w:r>
        <w:rPr>
          <w:color w:val="231F20"/>
          <w:spacing w:val="-2"/>
        </w:rPr>
        <w:t>о-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 xml:space="preserve">му педагогическому воздействию, вызванное различными причинами, </w:t>
      </w:r>
      <w:r>
        <w:rPr>
          <w:color w:val="231F20"/>
          <w:spacing w:val="-2"/>
        </w:rPr>
        <w:t>включая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педагогические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просчеты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воспитателей,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родителей,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дефекты психического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социального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развития,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особенности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характера,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другие личностные характеристики воспитанников, затрудняющие социаль- </w:t>
      </w:r>
      <w:r>
        <w:rPr>
          <w:color w:val="231F20"/>
        </w:rPr>
        <w:t>ную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адаптацию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(применительно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осужденным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исправление).</w:t>
      </w:r>
    </w:p>
    <w:p w:rsidR="00B6047B" w:rsidRDefault="00B6047B" w:rsidP="00B6047B">
      <w:pPr>
        <w:pStyle w:val="a3"/>
        <w:spacing w:before="6" w:line="249" w:lineRule="auto"/>
        <w:ind w:left="117" w:right="228"/>
      </w:pPr>
      <w:r>
        <w:rPr>
          <w:color w:val="231F20"/>
        </w:rPr>
        <w:t>Педагогическая профилактика – это система воспитательных воздействий,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процессе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исправляются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отклонения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разв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тии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поведении,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формируются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качества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личности,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соответ- ствующие моральным нормам общества.</w:t>
      </w:r>
    </w:p>
    <w:p w:rsidR="00B6047B" w:rsidRDefault="00B6047B" w:rsidP="00B6047B">
      <w:pPr>
        <w:pStyle w:val="a3"/>
        <w:spacing w:before="3" w:line="249" w:lineRule="auto"/>
        <w:ind w:left="117" w:right="228"/>
      </w:pPr>
      <w:r>
        <w:rPr>
          <w:color w:val="231F20"/>
        </w:rPr>
        <w:t>Объектом педагогической профилактики является личность с отклонениями в развитии и поведении.</w:t>
      </w:r>
    </w:p>
    <w:p w:rsidR="00B6047B" w:rsidRDefault="00B6047B" w:rsidP="00B6047B">
      <w:pPr>
        <w:pStyle w:val="a3"/>
        <w:spacing w:line="249" w:lineRule="auto"/>
        <w:ind w:left="117" w:right="227"/>
      </w:pPr>
      <w:r>
        <w:rPr>
          <w:color w:val="231F20"/>
        </w:rPr>
        <w:t>Исходя из приведенных определений можно сделать вывод о том,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трудновоспитуемые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состоящие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профилактическом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те осужденные по сути являются одной категорией лиц.</w:t>
      </w:r>
    </w:p>
    <w:p w:rsidR="00B6047B" w:rsidRDefault="00B6047B" w:rsidP="00B6047B">
      <w:pPr>
        <w:pStyle w:val="a3"/>
        <w:spacing w:before="3" w:line="249" w:lineRule="auto"/>
        <w:ind w:left="117" w:right="227"/>
      </w:pPr>
      <w:r>
        <w:rPr>
          <w:color w:val="231F20"/>
        </w:rPr>
        <w:t>Нормативные документы Минюста России под профилакт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ческой работой с осужденными подразумевают проведение целе- направленной планомерной дифференцированной работы с учетом психологических особенностей личности правонарушителя, харак- тера и степени общественной опасности совершенных им престу- плений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особенностей,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имеющих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правильного выбора методов и средств воспитательного воздействия.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/>
        <w:ind w:left="627" w:firstLine="0"/>
        <w:jc w:val="left"/>
      </w:pPr>
      <w:r>
        <w:rPr>
          <w:color w:val="231F20"/>
        </w:rPr>
        <w:lastRenderedPageBreak/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профилактический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учет</w:t>
      </w:r>
      <w:r>
        <w:rPr>
          <w:color w:val="231F20"/>
          <w:spacing w:val="-2"/>
        </w:rPr>
        <w:t xml:space="preserve"> ставятся: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85"/>
        </w:tabs>
        <w:spacing w:before="10"/>
        <w:ind w:left="784" w:right="0"/>
        <w:jc w:val="left"/>
        <w:rPr>
          <w:sz w:val="21"/>
        </w:rPr>
      </w:pPr>
      <w:proofErr w:type="gramStart"/>
      <w:r>
        <w:rPr>
          <w:color w:val="231F20"/>
          <w:sz w:val="21"/>
        </w:rPr>
        <w:t>готовящиеся</w:t>
      </w:r>
      <w:proofErr w:type="gramEnd"/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совершить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побег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ранее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его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совершавшие;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85"/>
        </w:tabs>
        <w:spacing w:before="11"/>
        <w:ind w:left="784" w:right="0"/>
        <w:jc w:val="left"/>
        <w:rPr>
          <w:sz w:val="21"/>
        </w:rPr>
      </w:pPr>
      <w:proofErr w:type="gramStart"/>
      <w:r>
        <w:rPr>
          <w:color w:val="231F20"/>
          <w:sz w:val="21"/>
        </w:rPr>
        <w:t>относящиеся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так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называемой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категории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«вор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законе»;</w:t>
      </w:r>
      <w:proofErr w:type="gramEnd"/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79"/>
        </w:tabs>
        <w:spacing w:before="10" w:line="249" w:lineRule="auto"/>
        <w:ind w:firstLine="396"/>
        <w:rPr>
          <w:sz w:val="21"/>
        </w:rPr>
      </w:pPr>
      <w:r>
        <w:rPr>
          <w:color w:val="231F20"/>
          <w:sz w:val="21"/>
        </w:rPr>
        <w:t>лидеры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активные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участники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группировок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отрицательной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</w:t>
      </w:r>
      <w:proofErr w:type="gramStart"/>
      <w:r>
        <w:rPr>
          <w:color w:val="231F20"/>
          <w:sz w:val="21"/>
        </w:rPr>
        <w:t>а-</w:t>
      </w:r>
      <w:proofErr w:type="gramEnd"/>
      <w:r>
        <w:rPr>
          <w:color w:val="231F20"/>
          <w:sz w:val="21"/>
        </w:rPr>
        <w:t xml:space="preserve"> </w:t>
      </w:r>
      <w:r>
        <w:rPr>
          <w:color w:val="231F20"/>
          <w:spacing w:val="-2"/>
          <w:sz w:val="21"/>
        </w:rPr>
        <w:t>правленности;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85"/>
        </w:tabs>
        <w:ind w:left="784" w:right="0"/>
        <w:rPr>
          <w:sz w:val="21"/>
        </w:rPr>
      </w:pPr>
      <w:r>
        <w:rPr>
          <w:color w:val="231F20"/>
          <w:sz w:val="21"/>
        </w:rPr>
        <w:t>организующие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провоцирующие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групповые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эксцессы;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815"/>
        </w:tabs>
        <w:spacing w:before="11" w:line="249" w:lineRule="auto"/>
        <w:ind w:firstLine="396"/>
        <w:rPr>
          <w:sz w:val="21"/>
        </w:rPr>
      </w:pPr>
      <w:r>
        <w:rPr>
          <w:color w:val="231F20"/>
          <w:sz w:val="21"/>
        </w:rPr>
        <w:t>склонные к употреблению, сбыту и приобретению наркот</w:t>
      </w:r>
      <w:proofErr w:type="gramStart"/>
      <w:r>
        <w:rPr>
          <w:color w:val="231F20"/>
          <w:sz w:val="21"/>
        </w:rPr>
        <w:t>и-</w:t>
      </w:r>
      <w:proofErr w:type="gramEnd"/>
      <w:r>
        <w:rPr>
          <w:color w:val="231F20"/>
          <w:sz w:val="21"/>
        </w:rPr>
        <w:t xml:space="preserve"> ческих веществ, психотропных средств, сильнодействующих меди- цинских препаратов и алкогольных напитков;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805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 xml:space="preserve">признанные </w:t>
      </w:r>
      <w:proofErr w:type="gramStart"/>
      <w:r>
        <w:rPr>
          <w:color w:val="231F20"/>
          <w:sz w:val="21"/>
        </w:rPr>
        <w:t>судом</w:t>
      </w:r>
      <w:proofErr w:type="gramEnd"/>
      <w:r>
        <w:rPr>
          <w:color w:val="231F20"/>
          <w:sz w:val="21"/>
        </w:rPr>
        <w:t xml:space="preserve"> нуждающимися в лечении от наркомании и алкоголизма;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829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имеющие психические отклонения, которые могут повлечь причинение существенного вреда своему здоровью и проявление агрессии в отношении окружающих;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81"/>
        </w:tabs>
        <w:spacing w:before="3"/>
        <w:ind w:left="780" w:right="0" w:hanging="154"/>
        <w:rPr>
          <w:sz w:val="21"/>
        </w:rPr>
      </w:pPr>
      <w:proofErr w:type="gramStart"/>
      <w:r>
        <w:rPr>
          <w:color w:val="231F20"/>
          <w:spacing w:val="-6"/>
          <w:sz w:val="21"/>
        </w:rPr>
        <w:t>занимающиеся</w:t>
      </w:r>
      <w:proofErr w:type="gramEnd"/>
      <w:r>
        <w:rPr>
          <w:color w:val="231F20"/>
          <w:spacing w:val="3"/>
          <w:sz w:val="21"/>
        </w:rPr>
        <w:t xml:space="preserve"> </w:t>
      </w:r>
      <w:r>
        <w:rPr>
          <w:color w:val="231F20"/>
          <w:spacing w:val="-6"/>
          <w:sz w:val="21"/>
        </w:rPr>
        <w:t>поборами</w:t>
      </w:r>
      <w:r>
        <w:rPr>
          <w:color w:val="231F20"/>
          <w:spacing w:val="6"/>
          <w:sz w:val="21"/>
        </w:rPr>
        <w:t xml:space="preserve"> </w:t>
      </w:r>
      <w:r>
        <w:rPr>
          <w:color w:val="231F20"/>
          <w:spacing w:val="-6"/>
          <w:sz w:val="21"/>
        </w:rPr>
        <w:t>и</w:t>
      </w:r>
      <w:r>
        <w:rPr>
          <w:color w:val="231F20"/>
          <w:spacing w:val="5"/>
          <w:sz w:val="21"/>
        </w:rPr>
        <w:t xml:space="preserve"> </w:t>
      </w:r>
      <w:r>
        <w:rPr>
          <w:color w:val="231F20"/>
          <w:spacing w:val="-6"/>
          <w:sz w:val="21"/>
        </w:rPr>
        <w:t>притеснениями</w:t>
      </w:r>
      <w:r>
        <w:rPr>
          <w:color w:val="231F20"/>
          <w:spacing w:val="6"/>
          <w:sz w:val="21"/>
        </w:rPr>
        <w:t xml:space="preserve"> </w:t>
      </w:r>
      <w:r>
        <w:rPr>
          <w:color w:val="231F20"/>
          <w:spacing w:val="-6"/>
          <w:sz w:val="21"/>
        </w:rPr>
        <w:t>других</w:t>
      </w:r>
      <w:r>
        <w:rPr>
          <w:color w:val="231F20"/>
          <w:spacing w:val="6"/>
          <w:sz w:val="21"/>
        </w:rPr>
        <w:t xml:space="preserve"> </w:t>
      </w:r>
      <w:r>
        <w:rPr>
          <w:color w:val="231F20"/>
          <w:spacing w:val="-6"/>
          <w:sz w:val="21"/>
        </w:rPr>
        <w:t>осужденных;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96"/>
        </w:tabs>
        <w:spacing w:before="10" w:line="249" w:lineRule="auto"/>
        <w:ind w:firstLine="396"/>
        <w:rPr>
          <w:sz w:val="21"/>
        </w:rPr>
      </w:pPr>
      <w:r>
        <w:rPr>
          <w:color w:val="231F20"/>
          <w:sz w:val="21"/>
        </w:rPr>
        <w:t>организующие азартные игры в целях извлечения материал</w:t>
      </w:r>
      <w:proofErr w:type="gramStart"/>
      <w:r>
        <w:rPr>
          <w:color w:val="231F20"/>
          <w:sz w:val="21"/>
        </w:rPr>
        <w:t>ь-</w:t>
      </w:r>
      <w:proofErr w:type="gramEnd"/>
      <w:r>
        <w:rPr>
          <w:color w:val="231F20"/>
          <w:sz w:val="21"/>
        </w:rPr>
        <w:t xml:space="preserve"> ной или иной выгоды или активно участвующие в них;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85"/>
        </w:tabs>
        <w:ind w:left="784" w:right="0"/>
        <w:rPr>
          <w:sz w:val="21"/>
        </w:rPr>
      </w:pPr>
      <w:proofErr w:type="gramStart"/>
      <w:r>
        <w:rPr>
          <w:color w:val="231F20"/>
          <w:sz w:val="21"/>
        </w:rPr>
        <w:t>имеющие</w:t>
      </w:r>
      <w:proofErr w:type="gramEnd"/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нетрадиционную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сексуальную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ориентацию;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816"/>
        </w:tabs>
        <w:spacing w:before="10" w:line="249" w:lineRule="auto"/>
        <w:ind w:firstLine="396"/>
        <w:rPr>
          <w:sz w:val="21"/>
        </w:rPr>
      </w:pPr>
      <w:r>
        <w:rPr>
          <w:color w:val="231F20"/>
          <w:sz w:val="21"/>
        </w:rPr>
        <w:t>отбывающие наказание за дезорганизацию нормальной де</w:t>
      </w:r>
      <w:proofErr w:type="gramStart"/>
      <w:r>
        <w:rPr>
          <w:color w:val="231F20"/>
          <w:sz w:val="21"/>
        </w:rPr>
        <w:t>я-</w:t>
      </w:r>
      <w:proofErr w:type="gramEnd"/>
      <w:r>
        <w:rPr>
          <w:color w:val="231F20"/>
          <w:sz w:val="21"/>
        </w:rPr>
        <w:t xml:space="preserve"> тельности исправительных учреждений, массовые беспорядки;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75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бывшие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участники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преступных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сообществ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незаконных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оруженных формирований;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85"/>
        </w:tabs>
        <w:ind w:left="784" w:right="0"/>
        <w:rPr>
          <w:sz w:val="21"/>
        </w:rPr>
      </w:pPr>
      <w:r>
        <w:rPr>
          <w:color w:val="231F20"/>
          <w:sz w:val="21"/>
        </w:rPr>
        <w:t>склонные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нападению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представителей</w:t>
      </w:r>
      <w:r>
        <w:rPr>
          <w:color w:val="231F20"/>
          <w:spacing w:val="-2"/>
          <w:sz w:val="21"/>
        </w:rPr>
        <w:t xml:space="preserve"> администрации;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785"/>
        </w:tabs>
        <w:spacing w:before="10"/>
        <w:ind w:left="784" w:right="0"/>
        <w:rPr>
          <w:sz w:val="21"/>
        </w:rPr>
      </w:pPr>
      <w:r>
        <w:rPr>
          <w:color w:val="231F20"/>
          <w:sz w:val="21"/>
        </w:rPr>
        <w:t>склонные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совершению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поджогов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порче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имущества;</w:t>
      </w:r>
    </w:p>
    <w:p w:rsidR="00B6047B" w:rsidRDefault="00B6047B" w:rsidP="00B6047B">
      <w:pPr>
        <w:pStyle w:val="a5"/>
        <w:numPr>
          <w:ilvl w:val="0"/>
          <w:numId w:val="4"/>
        </w:numPr>
        <w:tabs>
          <w:tab w:val="left" w:pos="801"/>
        </w:tabs>
        <w:spacing w:before="11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другие категории лиц, отрицательно влияющих на состояние правопорядка в учрежден</w:t>
      </w:r>
      <w:proofErr w:type="gramStart"/>
      <w:r>
        <w:rPr>
          <w:color w:val="231F20"/>
          <w:sz w:val="21"/>
        </w:rPr>
        <w:t>ии УИ</w:t>
      </w:r>
      <w:proofErr w:type="gramEnd"/>
      <w:r>
        <w:rPr>
          <w:color w:val="231F20"/>
          <w:sz w:val="21"/>
        </w:rPr>
        <w:t>С.</w:t>
      </w:r>
    </w:p>
    <w:p w:rsidR="00B6047B" w:rsidRDefault="00B6047B" w:rsidP="00B6047B">
      <w:pPr>
        <w:pStyle w:val="a3"/>
        <w:spacing w:line="249" w:lineRule="auto"/>
        <w:ind w:right="115"/>
      </w:pPr>
      <w:r>
        <w:rPr>
          <w:color w:val="231F20"/>
        </w:rPr>
        <w:t>Остановимся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особенностях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некот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рыми категориями осужденных.</w:t>
      </w:r>
    </w:p>
    <w:p w:rsidR="00B6047B" w:rsidRDefault="00B6047B" w:rsidP="00B6047B">
      <w:pPr>
        <w:pStyle w:val="a3"/>
        <w:spacing w:before="0"/>
        <w:ind w:left="0" w:firstLine="0"/>
        <w:jc w:val="left"/>
        <w:rPr>
          <w:sz w:val="22"/>
        </w:rPr>
      </w:pPr>
    </w:p>
    <w:p w:rsidR="00B6047B" w:rsidRDefault="00B6047B" w:rsidP="00B6047B">
      <w:pPr>
        <w:spacing w:line="249" w:lineRule="auto"/>
        <w:ind w:left="761" w:right="661" w:firstLine="121"/>
        <w:rPr>
          <w:i/>
          <w:sz w:val="21"/>
        </w:rPr>
      </w:pPr>
      <w:r>
        <w:rPr>
          <w:i/>
          <w:color w:val="231F20"/>
          <w:sz w:val="21"/>
        </w:rPr>
        <w:t>Воспитательная работа с осужденными, склонными</w:t>
      </w:r>
      <w:r>
        <w:rPr>
          <w:i/>
          <w:color w:val="231F20"/>
          <w:spacing w:val="40"/>
          <w:sz w:val="21"/>
        </w:rPr>
        <w:t xml:space="preserve"> </w:t>
      </w:r>
      <w:r>
        <w:rPr>
          <w:i/>
          <w:color w:val="231F20"/>
          <w:sz w:val="21"/>
        </w:rPr>
        <w:t>к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употреблению,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сбыту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приобретению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наркотических веществ, психотропных средств, сильнодействующих</w:t>
      </w:r>
    </w:p>
    <w:p w:rsidR="00B6047B" w:rsidRDefault="00B6047B" w:rsidP="00B6047B">
      <w:pPr>
        <w:spacing w:before="3"/>
        <w:ind w:left="1646"/>
        <w:rPr>
          <w:i/>
          <w:sz w:val="21"/>
        </w:rPr>
      </w:pPr>
      <w:r>
        <w:rPr>
          <w:i/>
          <w:color w:val="231F20"/>
          <w:sz w:val="21"/>
        </w:rPr>
        <w:t>препаратов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алкогольных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pacing w:val="-2"/>
          <w:sz w:val="21"/>
        </w:rPr>
        <w:t>напитков</w:t>
      </w:r>
    </w:p>
    <w:p w:rsidR="00B6047B" w:rsidRDefault="00B6047B" w:rsidP="00B6047B">
      <w:pPr>
        <w:pStyle w:val="a3"/>
        <w:spacing w:before="124" w:line="249" w:lineRule="auto"/>
        <w:ind w:right="112"/>
      </w:pPr>
      <w:r>
        <w:rPr>
          <w:color w:val="231F20"/>
        </w:rPr>
        <w:t>Медицинская, психологическая, воспитательная, оперативная службы и отделы специального учета учреждений, исполняющих наказание, при изучении личностей осужденных, материалов их личных дел осуществляют выявление лиц, склонных к употребл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нию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наркотических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средств,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психотропных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веществ.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21"/>
        </w:rPr>
        <w:t xml:space="preserve"> </w:t>
      </w:r>
      <w:proofErr w:type="gramStart"/>
      <w:r>
        <w:rPr>
          <w:color w:val="231F20"/>
          <w:spacing w:val="-5"/>
        </w:rPr>
        <w:t>со</w:t>
      </w:r>
      <w:proofErr w:type="gramEnd"/>
      <w:r>
        <w:rPr>
          <w:color w:val="231F20"/>
          <w:spacing w:val="-5"/>
        </w:rPr>
        <w:t>-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left="117" w:right="225" w:firstLine="0"/>
      </w:pPr>
      <w:r>
        <w:rPr>
          <w:color w:val="231F20"/>
        </w:rPr>
        <w:lastRenderedPageBreak/>
        <w:t>общение о лицах, склонных к наркомании, передается в медици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скую часть учреждения в форме рапорта или справки, заключения </w:t>
      </w:r>
      <w:r>
        <w:rPr>
          <w:color w:val="231F20"/>
          <w:spacing w:val="-2"/>
        </w:rPr>
        <w:t>специалиста.</w:t>
      </w:r>
    </w:p>
    <w:p w:rsidR="00B6047B" w:rsidRDefault="00B6047B" w:rsidP="00B6047B">
      <w:pPr>
        <w:pStyle w:val="a3"/>
        <w:spacing w:line="249" w:lineRule="auto"/>
        <w:ind w:left="117" w:right="227"/>
        <w:jc w:val="right"/>
      </w:pPr>
      <w:r>
        <w:rPr>
          <w:color w:val="231F20"/>
        </w:rPr>
        <w:t>В отношении этих лиц в местах лишения свободы проводится общая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индивидуальная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профилактика.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Сущность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общей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проф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лактики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заключается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своевременном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выявлении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устранении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при- чин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условий,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вызывающих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рассматриваемые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негативные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явления. При организации лечебного и педагогического процесса с а</w:t>
      </w:r>
      <w:proofErr w:type="gramStart"/>
      <w:r>
        <w:rPr>
          <w:color w:val="231F20"/>
        </w:rPr>
        <w:t>л-</w:t>
      </w:r>
      <w:proofErr w:type="gramEnd"/>
      <w:r>
        <w:rPr>
          <w:color w:val="231F20"/>
        </w:rPr>
        <w:t xml:space="preserve"> коголиками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наркоманами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сотрудникам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учитывать особенности их личностей. На собраниях и в беседах осужденным постоянно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разъясняют,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наркотиков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спиртных напитков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является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злостным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нарушением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установленного порядка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сознательным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противодействием усилиям администрации по их исправлению, может лишить их во</w:t>
      </w:r>
      <w:proofErr w:type="gramStart"/>
      <w:r>
        <w:rPr>
          <w:color w:val="231F20"/>
        </w:rPr>
        <w:t>з-</w:t>
      </w:r>
      <w:proofErr w:type="gramEnd"/>
      <w:r>
        <w:rPr>
          <w:color w:val="231F20"/>
        </w:rPr>
        <w:t xml:space="preserve"> можности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условно-досрочно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освободиться,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2"/>
        </w:rPr>
        <w:t>случаях</w:t>
      </w:r>
    </w:p>
    <w:p w:rsidR="00B6047B" w:rsidRDefault="00B6047B" w:rsidP="00B6047B">
      <w:pPr>
        <w:pStyle w:val="a3"/>
        <w:spacing w:before="11"/>
        <w:ind w:left="117" w:firstLine="0"/>
      </w:pPr>
      <w:r>
        <w:rPr>
          <w:color w:val="231F20"/>
        </w:rPr>
        <w:t>влечет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собой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уголовную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ответственность.</w:t>
      </w:r>
    </w:p>
    <w:p w:rsidR="00B6047B" w:rsidRDefault="00B6047B" w:rsidP="00B6047B">
      <w:pPr>
        <w:pStyle w:val="a3"/>
        <w:spacing w:before="10" w:line="249" w:lineRule="auto"/>
        <w:ind w:left="117" w:right="228"/>
      </w:pPr>
      <w:r>
        <w:rPr>
          <w:color w:val="231F20"/>
        </w:rPr>
        <w:t>Администрация ИУ должна обращать особое внимание на ра</w:t>
      </w:r>
      <w:proofErr w:type="gramStart"/>
      <w:r>
        <w:rPr>
          <w:color w:val="231F20"/>
        </w:rPr>
        <w:t>з-</w:t>
      </w:r>
      <w:proofErr w:type="gramEnd"/>
      <w:r>
        <w:rPr>
          <w:color w:val="231F20"/>
        </w:rPr>
        <w:t xml:space="preserve"> витие у осужденных, страдающих алкогольной и наркотической зависимостью, интереса к учебе, приобретение специальности, принимать все меры для вовлечения их в общеобразовательное и профессиональное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обучение.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Большое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имеет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нравственное и физическое воспитание осужденных.</w:t>
      </w:r>
    </w:p>
    <w:p w:rsidR="00B6047B" w:rsidRDefault="00B6047B" w:rsidP="00B6047B">
      <w:pPr>
        <w:pStyle w:val="a3"/>
        <w:spacing w:before="6" w:line="249" w:lineRule="auto"/>
        <w:ind w:left="117" w:right="228"/>
      </w:pPr>
      <w:r>
        <w:rPr>
          <w:color w:val="231F20"/>
        </w:rPr>
        <w:t>Общие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профилактические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меры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касаются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всех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содержащихся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 ИУ осужденных. Особое внимание следует обращать:</w:t>
      </w:r>
    </w:p>
    <w:p w:rsidR="00B6047B" w:rsidRDefault="00B6047B" w:rsidP="00B6047B">
      <w:pPr>
        <w:pStyle w:val="a5"/>
        <w:numPr>
          <w:ilvl w:val="0"/>
          <w:numId w:val="3"/>
        </w:numPr>
        <w:tabs>
          <w:tab w:val="left" w:pos="686"/>
        </w:tabs>
        <w:spacing w:before="1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на создание общественного мнения, характеризующегося н</w:t>
      </w:r>
      <w:proofErr w:type="gramStart"/>
      <w:r>
        <w:rPr>
          <w:color w:val="231F20"/>
          <w:sz w:val="21"/>
        </w:rPr>
        <w:t>е-</w:t>
      </w:r>
      <w:proofErr w:type="gramEnd"/>
      <w:r>
        <w:rPr>
          <w:color w:val="231F20"/>
          <w:sz w:val="21"/>
        </w:rPr>
        <w:t xml:space="preserve"> терпимостью к наркомании и алкоголизму;</w:t>
      </w:r>
    </w:p>
    <w:p w:rsidR="00B6047B" w:rsidRDefault="00B6047B" w:rsidP="00B6047B">
      <w:pPr>
        <w:pStyle w:val="a5"/>
        <w:numPr>
          <w:ilvl w:val="0"/>
          <w:numId w:val="3"/>
        </w:numPr>
        <w:tabs>
          <w:tab w:val="left" w:pos="667"/>
        </w:tabs>
        <w:spacing w:line="249" w:lineRule="auto"/>
        <w:ind w:right="228" w:firstLine="396"/>
        <w:jc w:val="right"/>
        <w:rPr>
          <w:sz w:val="21"/>
        </w:rPr>
      </w:pPr>
      <w:r>
        <w:rPr>
          <w:color w:val="231F20"/>
          <w:sz w:val="21"/>
        </w:rPr>
        <w:t>неотвратимость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наказания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каждого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осужденного,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причастного к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сбыту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употреблению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наркотиков,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также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спиртных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напитков;</w:t>
      </w:r>
    </w:p>
    <w:p w:rsidR="00B6047B" w:rsidRDefault="00B6047B" w:rsidP="00B6047B">
      <w:pPr>
        <w:pStyle w:val="a5"/>
        <w:numPr>
          <w:ilvl w:val="0"/>
          <w:numId w:val="3"/>
        </w:numPr>
        <w:tabs>
          <w:tab w:val="left" w:pos="700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проведение мероприятий по задержанию лиц во время пр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носа в ИУ или сбыта осужденным наркотиков, а также спиртных </w:t>
      </w:r>
      <w:r>
        <w:rPr>
          <w:color w:val="231F20"/>
          <w:spacing w:val="-2"/>
          <w:sz w:val="21"/>
        </w:rPr>
        <w:t>напитков.</w:t>
      </w:r>
    </w:p>
    <w:p w:rsidR="00B6047B" w:rsidRDefault="00B6047B" w:rsidP="00B6047B">
      <w:pPr>
        <w:pStyle w:val="a3"/>
        <w:spacing w:line="249" w:lineRule="auto"/>
        <w:ind w:left="117" w:right="227"/>
      </w:pPr>
      <w:r>
        <w:rPr>
          <w:color w:val="231F20"/>
        </w:rPr>
        <w:t>Вопросы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неотвратимости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совершение данных злостных нарушений, а также необходимости строгого в</w:t>
      </w:r>
      <w:proofErr w:type="gramStart"/>
      <w:r>
        <w:rPr>
          <w:color w:val="231F20"/>
        </w:rPr>
        <w:t>ы-</w:t>
      </w:r>
      <w:proofErr w:type="gramEnd"/>
      <w:r>
        <w:rPr>
          <w:color w:val="231F20"/>
        </w:rPr>
        <w:t xml:space="preserve"> полнения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требований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режима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постоянно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отражаться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 лекциях и докладах, читаемых сотрудниками.</w:t>
      </w:r>
    </w:p>
    <w:p w:rsidR="00B6047B" w:rsidRDefault="00B6047B" w:rsidP="00B6047B">
      <w:pPr>
        <w:pStyle w:val="a3"/>
        <w:spacing w:before="4" w:line="249" w:lineRule="auto"/>
        <w:ind w:left="117" w:right="227"/>
      </w:pPr>
      <w:r>
        <w:rPr>
          <w:color w:val="231F20"/>
        </w:rPr>
        <w:t>В программе по социально-правовой подготовке и в плане во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питательной работы с осужденными начальника отряда ИУ долж- на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предусматриваться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санитарно-просветительская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2"/>
        </w:rPr>
        <w:t>медицинская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right="113" w:firstLine="0"/>
      </w:pPr>
      <w:r>
        <w:rPr>
          <w:color w:val="231F20"/>
        </w:rPr>
        <w:lastRenderedPageBreak/>
        <w:t xml:space="preserve">пропаганда о вреде наркотиков. При их реализации представители </w:t>
      </w:r>
      <w:r>
        <w:rPr>
          <w:color w:val="231F20"/>
          <w:spacing w:val="-2"/>
        </w:rPr>
        <w:t xml:space="preserve">медицинской части, наркологических служб, психологи и психиатры </w:t>
      </w:r>
      <w:r>
        <w:rPr>
          <w:color w:val="231F20"/>
        </w:rPr>
        <w:t>должны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читать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лекции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семинары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антинаркотической тематике. Здесь особенно важно правильно построить систему об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чения персонала ИУ простейшим приемам выявления специфиче- ских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видов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наркотизма,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отработки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учебно-тренировочных занятиях порядка задержания лиц, занимающихся незаконным обо- ротом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наркотиков;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выявления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признаков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определения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основе состояния наркотического опьянения; умения отличать наркотиче- ские средства от сходных с ними веществ. При этом важно убедить </w:t>
      </w:r>
      <w:r>
        <w:rPr>
          <w:color w:val="231F20"/>
          <w:spacing w:val="-2"/>
        </w:rPr>
        <w:t>сотрудников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том,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что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следует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соблюдать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соответствующий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такт,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в</w:t>
      </w:r>
      <w:proofErr w:type="gramStart"/>
      <w:r>
        <w:rPr>
          <w:color w:val="231F20"/>
          <w:spacing w:val="-2"/>
        </w:rPr>
        <w:t>е-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</w:rPr>
        <w:t>сти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пропаганду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без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формализма,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умело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учетом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особенностей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ау- дитории, чтобы не стимулировать нездоровый интерес осужденных к этому явлению. В то же время нельзя забывать, что осужденные являются весьма сложной аудиторией: многие из них еще в детстве познакомились с действием наркотика.</w:t>
      </w:r>
    </w:p>
    <w:p w:rsidR="00B6047B" w:rsidRDefault="00B6047B" w:rsidP="00B6047B">
      <w:pPr>
        <w:pStyle w:val="a3"/>
        <w:spacing w:before="14" w:line="249" w:lineRule="auto"/>
        <w:ind w:right="114"/>
        <w:jc w:val="right"/>
      </w:pPr>
      <w:r>
        <w:rPr>
          <w:color w:val="231F20"/>
          <w:spacing w:val="-2"/>
        </w:rPr>
        <w:t>Следует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помнить,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что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осужденные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всякий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раз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пытаются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уличить лектора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непрофессионализме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прощают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дилетантства,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если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о</w:t>
      </w:r>
      <w:proofErr w:type="gramStart"/>
      <w:r>
        <w:rPr>
          <w:color w:val="231F20"/>
          <w:spacing w:val="-2"/>
        </w:rPr>
        <w:t>б-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  <w:spacing w:val="-6"/>
        </w:rPr>
        <w:t xml:space="preserve">наруживают подобное, то информацию просто не воспринимают. Они с </w:t>
      </w:r>
      <w:r>
        <w:rPr>
          <w:color w:val="231F20"/>
          <w:spacing w:val="-4"/>
        </w:rPr>
        <w:t>большой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тревогой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воспринимают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информацию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тяжелых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последств</w:t>
      </w:r>
      <w:proofErr w:type="gramStart"/>
      <w:r>
        <w:rPr>
          <w:color w:val="231F20"/>
          <w:spacing w:val="-4"/>
        </w:rPr>
        <w:t>и-</w:t>
      </w:r>
      <w:proofErr w:type="gramEnd"/>
      <w:r>
        <w:rPr>
          <w:color w:val="231F20"/>
          <w:spacing w:val="-4"/>
        </w:rPr>
        <w:t xml:space="preserve"> ях,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смертельных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исходах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отравлениях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от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передозировки,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что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целесоо- бразно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использовать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в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воспитательно-профилактической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работе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с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 xml:space="preserve">ними. </w:t>
      </w:r>
      <w:r>
        <w:rPr>
          <w:color w:val="231F20"/>
        </w:rPr>
        <w:t>В воспитательной работе необходимо всеми средствами убежде-</w:t>
      </w:r>
    </w:p>
    <w:p w:rsidR="00B6047B" w:rsidRDefault="00B6047B" w:rsidP="00B6047B">
      <w:pPr>
        <w:pStyle w:val="a3"/>
        <w:spacing w:before="6" w:line="249" w:lineRule="auto"/>
        <w:ind w:right="114" w:firstLine="0"/>
      </w:pPr>
      <w:r>
        <w:rPr>
          <w:color w:val="231F20"/>
        </w:rPr>
        <w:t>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спокойных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тонах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доводить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научно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апробированные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сведения о пагубности наркомании, внушать, что не гены делают человека наркоманом, а наркомания наносит тяжелый ущерб генофонду ч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ловека, приводя к рождению физически и психически неполноцен- 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поколения.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Первичной,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таким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образом,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оказывается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социальная практика, в которой недооцениваются вредные социальные после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ствия алкоголизма и наркомании.</w:t>
      </w:r>
    </w:p>
    <w:p w:rsidR="00B6047B" w:rsidRDefault="00B6047B" w:rsidP="00B6047B">
      <w:pPr>
        <w:pStyle w:val="a3"/>
        <w:spacing w:before="6" w:line="249" w:lineRule="auto"/>
        <w:ind w:right="114"/>
      </w:pP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последние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годы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возросла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информационная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ведомленность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действии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наркотиков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сожалению,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ряде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случа- ев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пропагандистские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мероприятия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стали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давать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результат,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обратный </w:t>
      </w:r>
      <w:r>
        <w:rPr>
          <w:color w:val="231F20"/>
          <w:spacing w:val="-2"/>
        </w:rPr>
        <w:t>желаемому. При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углубленном изучении этого явления оказалось, что </w:t>
      </w:r>
      <w:r>
        <w:rPr>
          <w:color w:val="231F20"/>
        </w:rPr>
        <w:t>организация пропаганды с прежним подходом имеет серьезные н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достатки. В этом случае дает о себе знать так называемый «эффект бумеранга», социально-психологические механизмы которого 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являются самым неожиданным образом.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left="117" w:right="227"/>
      </w:pPr>
      <w:r>
        <w:rPr>
          <w:color w:val="231F20"/>
        </w:rPr>
        <w:lastRenderedPageBreak/>
        <w:t>Абстрактные угрозы не проникают в сознание осужденных, не вызывают ожидаемой тревоги. Проведенные исследования показ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ли, что о вредных последствиях наркомании известно каждому, кто принимает наркотики. Однако на фоне получаемого удовольствия эта информация воспринимается отвлеченно. Здесь имеет место проявление склонности осужденных к риску при отсутствии опыта болезни, тем более что в среде правонарушителей вопрос о боле</w:t>
      </w:r>
      <w:proofErr w:type="gramStart"/>
      <w:r>
        <w:rPr>
          <w:color w:val="231F20"/>
        </w:rPr>
        <w:t>з-</w:t>
      </w:r>
      <w:proofErr w:type="gramEnd"/>
      <w:r>
        <w:rPr>
          <w:color w:val="231F20"/>
        </w:rPr>
        <w:t xml:space="preserve"> нях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печени,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желудка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других,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правило,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является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актуальным, особенно на фоне реальных ощущений наслаждения. Поэтому 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жденные воспринимают беседы и рекомендации воспитателей пре- дубежденно. Они заявляют, что «начальники гоняют мрак» против соблазнов и соблазнителей, мифов и слухов о наркотических чуд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сах,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исцелениях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наркотиками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некоторых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болезней.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Именно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поэтому значимость профессионализма воспитателей, свободного ориент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рования в вопросах профилактики рассматриваемых пороков воз- растает многократно. Не менее важны эти качества и при работе с лицами, употребляющими спиртные напитки.</w:t>
      </w:r>
    </w:p>
    <w:p w:rsidR="00B6047B" w:rsidRDefault="00B6047B" w:rsidP="00B6047B">
      <w:pPr>
        <w:pStyle w:val="a3"/>
        <w:spacing w:before="15" w:line="249" w:lineRule="auto"/>
        <w:ind w:left="117" w:right="226"/>
      </w:pPr>
      <w:r>
        <w:rPr>
          <w:color w:val="231F20"/>
        </w:rPr>
        <w:t>Исследование фактов употребления спиртных напитков в и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правительных учреждениях показало, что в большинстве случаев это делается в помещении отряда группой не менее двух человек в период с 0 до 6 утра. Следует обратить внимание на важность 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ведения анализа употребления спиртных напитков по каналам их доставки,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количеству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употреблявших,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способам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изготовления спиртных напитков, по местам употребления. Квартальные планы воспитательной работы с осужденными должны предусматривать следующее: ежедневный осмотр помещений отряда, а также пр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легающей территории в целях выявления мест хранения спиртных напитков промышленного и кустарного производства; при распр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делении осужденных на работу учет результатов психологического прогноза, проведенного психологом учреждения, и, если он небла- гоприятен, неназначение осужденных, склонных к употреблению алкогольных напитков, на места, где наиболее часто происходит их распитие; проведение индивидуальных воспитательных бесед с ак- центированием внимания на недопущении употребления спиртных напитков, отражение в дневниках индивидуально-воспитательной работы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результатов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бесед.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Кроме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важно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обеспечить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планиров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проведение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санитарно-просветительских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мероприятий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целях усиления пропаганды санитарно-гигиенических знаний.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right="113"/>
      </w:pPr>
      <w:r>
        <w:rPr>
          <w:color w:val="231F20"/>
        </w:rPr>
        <w:lastRenderedPageBreak/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помещениях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проводятся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свидания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ственниками и принимаются передачи, вывешивают правила пове- дения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посетителей,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плакаты,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напоминающие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недопустимо- сти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передачи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наркотиков,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спиртных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напитков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запрещенных </w:t>
      </w:r>
      <w:r>
        <w:rPr>
          <w:color w:val="231F20"/>
          <w:spacing w:val="-2"/>
        </w:rPr>
        <w:t>предметов,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также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об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ответственности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эти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правонарушения.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Также </w:t>
      </w:r>
      <w:r>
        <w:rPr>
          <w:color w:val="231F20"/>
          <w:spacing w:val="-4"/>
        </w:rPr>
        <w:t>необходимо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вести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агитацию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вреде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употребления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алкогольных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напи</w:t>
      </w:r>
      <w:proofErr w:type="gramStart"/>
      <w:r>
        <w:rPr>
          <w:color w:val="231F20"/>
          <w:spacing w:val="-4"/>
        </w:rPr>
        <w:t>т-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ков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наркотических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средств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непосредственно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среди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родственников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 лиц,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прибывших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свидание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к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осужденным.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Цель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пропаганды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закл</w:t>
      </w:r>
      <w:proofErr w:type="gramStart"/>
      <w:r>
        <w:rPr>
          <w:color w:val="231F20"/>
          <w:spacing w:val="-2"/>
        </w:rPr>
        <w:t>ю-</w:t>
      </w:r>
      <w:proofErr w:type="gramEnd"/>
      <w:r>
        <w:rPr>
          <w:color w:val="231F20"/>
          <w:spacing w:val="-2"/>
        </w:rPr>
        <w:t xml:space="preserve"> чается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том,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чтобы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прибывшие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свидание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родственники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позитивно смогли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повлиять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поведение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осужденных.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здесь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можно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опираться на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статистические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данные,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согласно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которым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осужденные,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потребл</w:t>
      </w:r>
      <w:proofErr w:type="gramStart"/>
      <w:r>
        <w:rPr>
          <w:color w:val="231F20"/>
          <w:spacing w:val="-2"/>
        </w:rPr>
        <w:t>я-</w:t>
      </w:r>
      <w:proofErr w:type="gramEnd"/>
      <w:r>
        <w:rPr>
          <w:color w:val="231F20"/>
          <w:spacing w:val="-2"/>
        </w:rPr>
        <w:t xml:space="preserve"> ющие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наркотики,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утрачивают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социально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полезные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связи.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Так,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по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да</w:t>
      </w:r>
      <w:proofErr w:type="gramStart"/>
      <w:r>
        <w:rPr>
          <w:color w:val="231F20"/>
          <w:spacing w:val="-2"/>
        </w:rPr>
        <w:t>н-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</w:rPr>
        <w:t>ным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Н.П.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Барабанова,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16%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наркоманов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расторгли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брак, 20%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порвали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семьей,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близкими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родственниками.</w:t>
      </w:r>
    </w:p>
    <w:p w:rsidR="00B6047B" w:rsidRDefault="00B6047B" w:rsidP="00B6047B">
      <w:pPr>
        <w:pStyle w:val="a3"/>
        <w:spacing w:before="12" w:line="249" w:lineRule="auto"/>
        <w:ind w:right="113"/>
      </w:pP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рамках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рассматриваемой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проблемы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представляют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определе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ный интерес рекомендации, разработанные сотрудниками ФСИН России по Самарской области. Они предлагают проводить проф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лактические мероприятия с лицами, склонными к употреблению наркотических веществ, следующим образом:</w:t>
      </w:r>
    </w:p>
    <w:p w:rsidR="00B6047B" w:rsidRDefault="00B6047B" w:rsidP="00B6047B">
      <w:pPr>
        <w:pStyle w:val="a5"/>
        <w:numPr>
          <w:ilvl w:val="0"/>
          <w:numId w:val="2"/>
        </w:numPr>
        <w:tabs>
          <w:tab w:val="left" w:pos="838"/>
        </w:tabs>
        <w:spacing w:before="4"/>
        <w:ind w:right="0" w:hanging="211"/>
        <w:rPr>
          <w:sz w:val="21"/>
        </w:rPr>
      </w:pPr>
      <w:r>
        <w:rPr>
          <w:color w:val="231F20"/>
          <w:sz w:val="21"/>
        </w:rPr>
        <w:t>Привлекать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их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исключительно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деятельности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коллективе.</w:t>
      </w:r>
    </w:p>
    <w:p w:rsidR="00B6047B" w:rsidRDefault="00B6047B" w:rsidP="00B6047B">
      <w:pPr>
        <w:pStyle w:val="a5"/>
        <w:numPr>
          <w:ilvl w:val="0"/>
          <w:numId w:val="2"/>
        </w:numPr>
        <w:tabs>
          <w:tab w:val="left" w:pos="838"/>
        </w:tabs>
        <w:spacing w:before="11"/>
        <w:ind w:right="0" w:hanging="211"/>
        <w:rPr>
          <w:sz w:val="21"/>
        </w:rPr>
      </w:pPr>
      <w:r>
        <w:rPr>
          <w:color w:val="231F20"/>
          <w:sz w:val="21"/>
        </w:rPr>
        <w:t>Не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поручать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им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особо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ответственные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сложные</w:t>
      </w:r>
      <w:r>
        <w:rPr>
          <w:color w:val="231F20"/>
          <w:spacing w:val="-2"/>
          <w:sz w:val="21"/>
        </w:rPr>
        <w:t xml:space="preserve"> задания.</w:t>
      </w:r>
    </w:p>
    <w:p w:rsidR="00B6047B" w:rsidRDefault="00B6047B" w:rsidP="00B6047B">
      <w:pPr>
        <w:pStyle w:val="a5"/>
        <w:numPr>
          <w:ilvl w:val="0"/>
          <w:numId w:val="2"/>
        </w:numPr>
        <w:tabs>
          <w:tab w:val="left" w:pos="838"/>
        </w:tabs>
        <w:spacing w:before="10"/>
        <w:ind w:right="0" w:hanging="211"/>
        <w:rPr>
          <w:sz w:val="21"/>
        </w:rPr>
      </w:pPr>
      <w:r>
        <w:rPr>
          <w:color w:val="231F20"/>
          <w:sz w:val="21"/>
        </w:rPr>
        <w:t>Обеспечить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постепенное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увеличение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нагрузок</w:t>
      </w:r>
      <w:r>
        <w:rPr>
          <w:color w:val="231F20"/>
          <w:spacing w:val="-2"/>
          <w:sz w:val="21"/>
        </w:rPr>
        <w:t xml:space="preserve"> (физических).</w:t>
      </w:r>
    </w:p>
    <w:p w:rsidR="00B6047B" w:rsidRDefault="00B6047B" w:rsidP="00B6047B">
      <w:pPr>
        <w:pStyle w:val="a5"/>
        <w:numPr>
          <w:ilvl w:val="0"/>
          <w:numId w:val="2"/>
        </w:numPr>
        <w:tabs>
          <w:tab w:val="left" w:pos="865"/>
        </w:tabs>
        <w:spacing w:before="11" w:line="249" w:lineRule="auto"/>
        <w:ind w:left="230" w:firstLine="396"/>
        <w:jc w:val="both"/>
        <w:rPr>
          <w:sz w:val="21"/>
        </w:rPr>
      </w:pPr>
      <w:r>
        <w:rPr>
          <w:color w:val="231F20"/>
          <w:sz w:val="21"/>
        </w:rPr>
        <w:t xml:space="preserve">Отмечать </w:t>
      </w:r>
      <w:proofErr w:type="gramStart"/>
      <w:r>
        <w:rPr>
          <w:color w:val="231F20"/>
          <w:sz w:val="21"/>
        </w:rPr>
        <w:t>положительное</w:t>
      </w:r>
      <w:proofErr w:type="gramEnd"/>
      <w:r>
        <w:rPr>
          <w:color w:val="231F20"/>
          <w:sz w:val="21"/>
        </w:rPr>
        <w:t xml:space="preserve"> в работе, поведении, поощрять за достигнутые успехи.</w:t>
      </w:r>
    </w:p>
    <w:p w:rsidR="00B6047B" w:rsidRDefault="00B6047B" w:rsidP="00B6047B">
      <w:pPr>
        <w:pStyle w:val="a5"/>
        <w:numPr>
          <w:ilvl w:val="0"/>
          <w:numId w:val="2"/>
        </w:numPr>
        <w:tabs>
          <w:tab w:val="left" w:pos="860"/>
        </w:tabs>
        <w:spacing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z w:val="21"/>
        </w:rPr>
        <w:t>Выяснять наличие межличностных конфликтов, обострения семейных проблем. Оказывать помощь в преодолении таких ко</w:t>
      </w:r>
      <w:proofErr w:type="gramStart"/>
      <w:r>
        <w:rPr>
          <w:color w:val="231F20"/>
          <w:sz w:val="21"/>
        </w:rPr>
        <w:t>н-</w:t>
      </w:r>
      <w:proofErr w:type="gramEnd"/>
      <w:r>
        <w:rPr>
          <w:color w:val="231F20"/>
          <w:sz w:val="21"/>
        </w:rPr>
        <w:t xml:space="preserve"> фликтов, бытовых неурядиц (трудностей).</w:t>
      </w:r>
    </w:p>
    <w:p w:rsidR="00B6047B" w:rsidRDefault="00B6047B" w:rsidP="00B6047B">
      <w:pPr>
        <w:pStyle w:val="a5"/>
        <w:numPr>
          <w:ilvl w:val="0"/>
          <w:numId w:val="2"/>
        </w:numPr>
        <w:tabs>
          <w:tab w:val="left" w:pos="828"/>
        </w:tabs>
        <w:spacing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pacing w:val="-2"/>
          <w:sz w:val="21"/>
        </w:rPr>
        <w:t>Согласовывать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способы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коррекции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поведения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этих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>лиц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между </w:t>
      </w:r>
      <w:r>
        <w:rPr>
          <w:color w:val="231F20"/>
          <w:sz w:val="21"/>
        </w:rPr>
        <w:t>службами учреждения.</w:t>
      </w:r>
    </w:p>
    <w:p w:rsidR="00B6047B" w:rsidRDefault="00B6047B" w:rsidP="00B6047B">
      <w:pPr>
        <w:pStyle w:val="a5"/>
        <w:numPr>
          <w:ilvl w:val="0"/>
          <w:numId w:val="2"/>
        </w:numPr>
        <w:tabs>
          <w:tab w:val="left" w:pos="867"/>
        </w:tabs>
        <w:spacing w:line="249" w:lineRule="auto"/>
        <w:ind w:left="230" w:firstLine="396"/>
        <w:jc w:val="both"/>
        <w:rPr>
          <w:sz w:val="21"/>
        </w:rPr>
      </w:pPr>
      <w:r>
        <w:rPr>
          <w:color w:val="231F20"/>
          <w:sz w:val="21"/>
        </w:rPr>
        <w:t>Учитывать характерные психологические особенности ли</w:t>
      </w:r>
      <w:proofErr w:type="gramStart"/>
      <w:r>
        <w:rPr>
          <w:color w:val="231F20"/>
          <w:sz w:val="21"/>
        </w:rPr>
        <w:t>ч-</w:t>
      </w:r>
      <w:proofErr w:type="gramEnd"/>
      <w:r>
        <w:rPr>
          <w:color w:val="231F20"/>
          <w:sz w:val="21"/>
        </w:rPr>
        <w:t xml:space="preserve"> ности осужденного (повышенный уровень тревожности, слабый са- моконтроль,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пониженную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стрессоустойчивость,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уходы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себя,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труд- ности в установлении межличностных контактов).</w:t>
      </w:r>
    </w:p>
    <w:p w:rsidR="00B6047B" w:rsidRDefault="00B6047B" w:rsidP="00B6047B">
      <w:pPr>
        <w:pStyle w:val="a3"/>
        <w:spacing w:before="3" w:line="249" w:lineRule="auto"/>
        <w:ind w:right="114"/>
      </w:pPr>
      <w:r>
        <w:rPr>
          <w:color w:val="231F20"/>
        </w:rPr>
        <w:t>Приведенный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перечень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мероприятий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заслуживает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внимания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трудников, занятых в данной сфере, поскольку в нем находят отра- жение как общие требования пенитенциарной педагогики, так и их конкретизация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применительно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данной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классификационной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 xml:space="preserve">группе </w:t>
      </w:r>
      <w:r>
        <w:rPr>
          <w:color w:val="231F20"/>
          <w:spacing w:val="-2"/>
        </w:rPr>
        <w:t>осужденных.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left="117" w:right="227"/>
      </w:pPr>
      <w:r>
        <w:rPr>
          <w:color w:val="231F20"/>
        </w:rPr>
        <w:lastRenderedPageBreak/>
        <w:t>Аналогичные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формы,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методы,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направления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боты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применимы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признанным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судом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нуждающимися 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лечении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алкоголизма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наркомании.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Кроме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данной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кат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гории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применяются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другие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способы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воспитательного </w:t>
      </w:r>
      <w:r>
        <w:rPr>
          <w:color w:val="231F20"/>
          <w:spacing w:val="-2"/>
        </w:rPr>
        <w:t>воздействия:</w:t>
      </w:r>
    </w:p>
    <w:p w:rsidR="00B6047B" w:rsidRDefault="00B6047B" w:rsidP="00B6047B">
      <w:pPr>
        <w:pStyle w:val="a5"/>
        <w:numPr>
          <w:ilvl w:val="0"/>
          <w:numId w:val="1"/>
        </w:numPr>
        <w:tabs>
          <w:tab w:val="left" w:pos="674"/>
        </w:tabs>
        <w:spacing w:before="4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оптимальное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сочетание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индивидуальных,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групповых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масс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вых форм воспитательной работы с осужденными – потенциальны- ми нарушителями;</w:t>
      </w:r>
    </w:p>
    <w:p w:rsidR="00B6047B" w:rsidRDefault="00B6047B" w:rsidP="00B6047B">
      <w:pPr>
        <w:pStyle w:val="a5"/>
        <w:numPr>
          <w:ilvl w:val="0"/>
          <w:numId w:val="1"/>
        </w:numPr>
        <w:tabs>
          <w:tab w:val="left" w:pos="694"/>
        </w:tabs>
        <w:spacing w:before="3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взаимодействие врачей, воспитателей и представителей др</w:t>
      </w:r>
      <w:proofErr w:type="gramStart"/>
      <w:r>
        <w:rPr>
          <w:color w:val="231F20"/>
          <w:sz w:val="21"/>
        </w:rPr>
        <w:t>у-</w:t>
      </w:r>
      <w:proofErr w:type="gramEnd"/>
      <w:r>
        <w:rPr>
          <w:color w:val="231F20"/>
          <w:sz w:val="21"/>
        </w:rPr>
        <w:t xml:space="preserve"> гих служб;</w:t>
      </w:r>
    </w:p>
    <w:p w:rsidR="00B6047B" w:rsidRDefault="00B6047B" w:rsidP="00B6047B">
      <w:pPr>
        <w:pStyle w:val="a5"/>
        <w:numPr>
          <w:ilvl w:val="0"/>
          <w:numId w:val="1"/>
        </w:numPr>
        <w:tabs>
          <w:tab w:val="left" w:pos="690"/>
        </w:tabs>
        <w:spacing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t>мероприятия по пропаганде здорового образа жизни, собл</w:t>
      </w:r>
      <w:proofErr w:type="gramStart"/>
      <w:r>
        <w:rPr>
          <w:color w:val="231F20"/>
          <w:sz w:val="21"/>
        </w:rPr>
        <w:t>ю-</w:t>
      </w:r>
      <w:proofErr w:type="gramEnd"/>
      <w:r>
        <w:rPr>
          <w:color w:val="231F20"/>
          <w:sz w:val="21"/>
        </w:rPr>
        <w:t xml:space="preserve"> дения личной гигиены (беседы, фильмы, встречи с вылечившимися и т.п.).</w:t>
      </w:r>
    </w:p>
    <w:p w:rsidR="00B6047B" w:rsidRDefault="00B6047B" w:rsidP="00B6047B">
      <w:pPr>
        <w:pStyle w:val="a3"/>
        <w:spacing w:line="249" w:lineRule="auto"/>
        <w:ind w:left="117" w:right="227"/>
      </w:pPr>
      <w:r>
        <w:rPr>
          <w:color w:val="231F20"/>
          <w:spacing w:val="-2"/>
        </w:rPr>
        <w:t>Практика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показывает,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что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их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применение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комплексе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учетом </w:t>
      </w:r>
      <w:r>
        <w:rPr>
          <w:color w:val="231F20"/>
        </w:rPr>
        <w:t>конкретной обстановки в учреждении, особенностей контингента и других значимых обстоятельств, а также организация на высоком уровне медицинского обеспечения позволяют добиться определе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ных успехов и существенно снизить долю нарушений режима, при- менения принудительных мер медицинского характера или обяза- тельного лечения. Следует помнить, что сами факты принуждения влекут за собой сопротивление со стороны </w:t>
      </w:r>
      <w:proofErr w:type="gramStart"/>
      <w:r>
        <w:rPr>
          <w:color w:val="231F20"/>
        </w:rPr>
        <w:t>лечащихся</w:t>
      </w:r>
      <w:proofErr w:type="gramEnd"/>
      <w:r>
        <w:rPr>
          <w:color w:val="231F20"/>
        </w:rPr>
        <w:t>. Поэтому важно убедить их в необходимости этих мер, объяснить их пользу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 первую очередь для самих осужденных. Специалисты, занятые в данной сфере, должны, кроме прочего, обладать эмпатичными че</w:t>
      </w:r>
      <w:proofErr w:type="gramStart"/>
      <w:r>
        <w:rPr>
          <w:color w:val="231F20"/>
        </w:rPr>
        <w:t>р-</w:t>
      </w:r>
      <w:proofErr w:type="gramEnd"/>
      <w:r>
        <w:rPr>
          <w:color w:val="231F20"/>
        </w:rPr>
        <w:t xml:space="preserve"> тами личности (эмпатия – сопереживание), понимать, что больные часто страдают сами и заставляют страдать других.</w:t>
      </w:r>
    </w:p>
    <w:p w:rsidR="00B6047B" w:rsidRDefault="00B6047B" w:rsidP="00B6047B">
      <w:pPr>
        <w:pStyle w:val="a3"/>
        <w:spacing w:before="10"/>
        <w:ind w:left="0" w:firstLine="0"/>
        <w:jc w:val="left"/>
        <w:rPr>
          <w:sz w:val="22"/>
        </w:rPr>
      </w:pPr>
    </w:p>
    <w:p w:rsidR="00B6047B" w:rsidRDefault="00B6047B" w:rsidP="00B6047B">
      <w:pPr>
        <w:spacing w:line="249" w:lineRule="auto"/>
        <w:ind w:left="1299" w:right="1411" w:firstLine="14"/>
        <w:jc w:val="both"/>
        <w:rPr>
          <w:i/>
          <w:sz w:val="21"/>
        </w:rPr>
      </w:pPr>
      <w:r>
        <w:rPr>
          <w:i/>
          <w:color w:val="231F20"/>
          <w:sz w:val="21"/>
        </w:rPr>
        <w:t>Воспитательная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работа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с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 xml:space="preserve">осужденными </w:t>
      </w:r>
      <w:r>
        <w:rPr>
          <w:i/>
          <w:color w:val="231F20"/>
          <w:spacing w:val="-2"/>
          <w:sz w:val="21"/>
        </w:rPr>
        <w:t>нетрадиционной</w:t>
      </w:r>
      <w:r>
        <w:rPr>
          <w:i/>
          <w:color w:val="231F20"/>
          <w:spacing w:val="9"/>
          <w:sz w:val="21"/>
        </w:rPr>
        <w:t xml:space="preserve"> </w:t>
      </w:r>
      <w:r>
        <w:rPr>
          <w:i/>
          <w:color w:val="231F20"/>
          <w:spacing w:val="-2"/>
          <w:sz w:val="21"/>
        </w:rPr>
        <w:t>сексуальной</w:t>
      </w:r>
      <w:r>
        <w:rPr>
          <w:i/>
          <w:color w:val="231F20"/>
          <w:spacing w:val="11"/>
          <w:sz w:val="21"/>
        </w:rPr>
        <w:t xml:space="preserve"> </w:t>
      </w:r>
      <w:r>
        <w:rPr>
          <w:i/>
          <w:color w:val="231F20"/>
          <w:spacing w:val="-2"/>
          <w:sz w:val="21"/>
        </w:rPr>
        <w:t>ориентации</w:t>
      </w:r>
    </w:p>
    <w:p w:rsidR="00B6047B" w:rsidRDefault="00B6047B" w:rsidP="00B6047B">
      <w:pPr>
        <w:pStyle w:val="a3"/>
        <w:spacing w:before="115" w:line="249" w:lineRule="auto"/>
        <w:ind w:left="117" w:right="227"/>
      </w:pPr>
      <w:r>
        <w:rPr>
          <w:color w:val="231F20"/>
        </w:rPr>
        <w:t>К нетрадиционной сексуальной ориентации относятся муж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ложство и лесбиянство. Под мужеложством понимаются секс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альные контакты между мужчинами, а под лесбиянством – между женщинами.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данные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контакты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могут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охватывать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довольно широкий спектр действий, направленных на удовлетворение пол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вой страсти.</w:t>
      </w:r>
    </w:p>
    <w:p w:rsidR="00B6047B" w:rsidRDefault="00B6047B" w:rsidP="00B6047B">
      <w:pPr>
        <w:pStyle w:val="a3"/>
        <w:spacing w:before="6" w:line="249" w:lineRule="auto"/>
        <w:ind w:left="117" w:right="228"/>
      </w:pPr>
      <w:r>
        <w:rPr>
          <w:color w:val="231F20"/>
        </w:rPr>
        <w:t>Мужеложство обладает рядом характерных особенностей. В пассивной форме оно, например, порицается групповыми нормами осужденных,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пассивные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гомосексуалисты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относятся</w:t>
      </w:r>
      <w:r>
        <w:rPr>
          <w:color w:val="231F20"/>
          <w:spacing w:val="6"/>
        </w:rPr>
        <w:t xml:space="preserve"> </w:t>
      </w:r>
      <w:proofErr w:type="gramStart"/>
      <w:r>
        <w:rPr>
          <w:color w:val="231F20"/>
        </w:rPr>
        <w:t>к</w:t>
      </w:r>
      <w:proofErr w:type="gramEnd"/>
      <w:r>
        <w:rPr>
          <w:color w:val="231F20"/>
          <w:spacing w:val="6"/>
        </w:rPr>
        <w:t xml:space="preserve"> </w:t>
      </w:r>
      <w:r>
        <w:rPr>
          <w:color w:val="231F20"/>
          <w:spacing w:val="-4"/>
        </w:rPr>
        <w:t>раз-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ряду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«обиженных»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«опущенных».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самая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презираемая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часть </w:t>
      </w:r>
      <w:proofErr w:type="gramStart"/>
      <w:r>
        <w:rPr>
          <w:color w:val="231F20"/>
        </w:rPr>
        <w:t>лишенных</w:t>
      </w:r>
      <w:proofErr w:type="gramEnd"/>
      <w:r>
        <w:rPr>
          <w:color w:val="231F20"/>
        </w:rPr>
        <w:t xml:space="preserve"> свободы. Любое общение с ними или принятие их услуг осуждается и сурово карается. В то же время групповые нормы не только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запрещают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мужеложство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активной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форме,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извес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мере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поощряют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его.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Такое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неофициальное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нормативное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регул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рование способствует значительному распространению среди осу- жденных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мужеложства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влечет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большие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выявлении и раскрытии.</w:t>
      </w:r>
    </w:p>
    <w:p w:rsidR="00B6047B" w:rsidRDefault="00B6047B" w:rsidP="00B6047B">
      <w:pPr>
        <w:pStyle w:val="a3"/>
        <w:spacing w:before="7" w:line="249" w:lineRule="auto"/>
        <w:ind w:right="114"/>
      </w:pPr>
      <w:r>
        <w:rPr>
          <w:color w:val="231F20"/>
        </w:rPr>
        <w:t>Несмотря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все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подобные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действия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совершаю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ся по взаимному согласию, лица, подвергшиеся насилию, не только не стремятся наказать лицо, причинившее им физическое и мораль- ное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страдание,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всячески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скрывают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сам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факт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общественно опасного деяния. Можно назвать несколько причин такого их пов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дения: во-первых, они опасаются стать объектом насмешек, изде- вательств или дальнейших домогательств; во-вторых, осужденные боятся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наказанными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злостное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нарушение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режима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отбывания наказания, если не будет установлен факт насилия; в-третьих, они боятся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мести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сообщение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совершенных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ними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сексуальных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дей- ствиях; в-четвертых, осужденные, которые подверглись мужело</w:t>
      </w:r>
      <w:proofErr w:type="gramStart"/>
      <w:r>
        <w:rPr>
          <w:color w:val="231F20"/>
        </w:rPr>
        <w:t>ж-</w:t>
      </w:r>
      <w:proofErr w:type="gramEnd"/>
      <w:r>
        <w:rPr>
          <w:color w:val="231F20"/>
        </w:rPr>
        <w:t xml:space="preserve"> ству, по неписаным законам ИУ опускаются на низшую иерархиче- скую ступень отбывающих уголовное наказание.</w:t>
      </w:r>
    </w:p>
    <w:p w:rsidR="00B6047B" w:rsidRDefault="00B6047B" w:rsidP="00B6047B">
      <w:pPr>
        <w:pStyle w:val="a3"/>
        <w:spacing w:before="11" w:line="249" w:lineRule="auto"/>
        <w:ind w:right="114"/>
      </w:pPr>
      <w:r>
        <w:rPr>
          <w:color w:val="231F20"/>
        </w:rPr>
        <w:t>Воспитательную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работу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этой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категорией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необх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димо осуществлять с привлечением сотрудников всех служб ИУ, а также в тесном взаимодействии с учреждениями здравоохранения.</w:t>
      </w:r>
    </w:p>
    <w:p w:rsidR="00B6047B" w:rsidRDefault="00B6047B" w:rsidP="00B6047B">
      <w:pPr>
        <w:pStyle w:val="a3"/>
        <w:spacing w:before="3" w:line="249" w:lineRule="auto"/>
        <w:ind w:right="111"/>
      </w:pPr>
      <w:r>
        <w:rPr>
          <w:color w:val="231F20"/>
        </w:rPr>
        <w:t>Основной акцент в воспитательной работе с сотрудниками и осужденными нужно делать на здоровый образ жизни. Главным направлением данной работы является проведение широкой 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светительской кампании с использованием различных форм по- дачи информации (агитационно-пропагандистская работа, вклю- чающая радиовещание, трансляцию научно-популярных фильмов по кабельному телевидению, наглядную агитацию, тематические стенды, стенгазеты, «молнии» и т.п.). Нужно исключить сосред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точение и изоляцию гомосексуалистов (активных и пассивных) в отдельных общежитиях, камерах, выгораживание, завешивание спальных мест. Не допускать назначения их на работы, связанные с изолированным местопребыванием (сторожа, кочегары, библиот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кари и т.д.). Периодически следует проводить медицинский осмотр этих осужденных.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left="117" w:right="228"/>
      </w:pPr>
      <w:r>
        <w:rPr>
          <w:color w:val="231F20"/>
        </w:rPr>
        <w:lastRenderedPageBreak/>
        <w:t>Медицинские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части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совместно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службами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выявл</w:t>
      </w:r>
      <w:proofErr w:type="gramStart"/>
      <w:r>
        <w:rPr>
          <w:color w:val="231F20"/>
        </w:rPr>
        <w:t>я-</w:t>
      </w:r>
      <w:proofErr w:type="gramEnd"/>
      <w:r>
        <w:rPr>
          <w:color w:val="231F20"/>
        </w:rPr>
        <w:t xml:space="preserve"> ют гомосексуалистов (лесбиянок), ставят их на профилактический учет, проводят с ними комплекс воспитательно-профилактических мероприятий и принимают меры, направленные на излечение ука- занной категории лиц.</w:t>
      </w:r>
    </w:p>
    <w:p w:rsidR="00B6047B" w:rsidRDefault="00B6047B" w:rsidP="00B6047B">
      <w:pPr>
        <w:pStyle w:val="a3"/>
        <w:spacing w:before="4" w:line="249" w:lineRule="auto"/>
        <w:ind w:left="117" w:right="228"/>
      </w:pPr>
      <w:r>
        <w:rPr>
          <w:color w:val="231F20"/>
        </w:rPr>
        <w:t>Проводя профилактическую работу, нужно учитывать их ли</w:t>
      </w:r>
      <w:proofErr w:type="gramStart"/>
      <w:r>
        <w:rPr>
          <w:color w:val="231F20"/>
        </w:rPr>
        <w:t>ч-</w:t>
      </w:r>
      <w:proofErr w:type="gramEnd"/>
      <w:r>
        <w:rPr>
          <w:color w:val="231F20"/>
        </w:rPr>
        <w:t xml:space="preserve"> ностные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особенности,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помнить,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например,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активные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гомосексу- алисты – это наиболее агрессивные и жестокие в поведении право- нарушители,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пассивные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это,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правило,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психически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морально подавленные осужденные с заниженной самооценкой.</w:t>
      </w:r>
    </w:p>
    <w:p w:rsidR="00B6047B" w:rsidRDefault="00B6047B" w:rsidP="00B6047B">
      <w:pPr>
        <w:pStyle w:val="a3"/>
        <w:spacing w:before="5" w:line="249" w:lineRule="auto"/>
        <w:ind w:left="117" w:right="228"/>
      </w:pPr>
      <w:r>
        <w:rPr>
          <w:color w:val="231F20"/>
        </w:rPr>
        <w:t>Представляется целесообразным организовать выявление лиц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 нетрадиционной сексуальной ориентацией в период пребывания осужденных в карантине. Как показывает практика, это, как прав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ло, лица молодежного возраста (18–24 лет), впервые прибывшие в СИЗО, ИУ, рабочие, большей частью неквалифицированные, или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имеющие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постоянного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занятия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места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жительства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2"/>
        </w:rPr>
        <w:t>(«бомжи»,</w:t>
      </w:r>
    </w:p>
    <w:p w:rsidR="00B6047B" w:rsidRDefault="00B6047B" w:rsidP="00B6047B">
      <w:pPr>
        <w:pStyle w:val="a3"/>
        <w:spacing w:before="5" w:line="249" w:lineRule="auto"/>
        <w:ind w:left="117" w:right="227" w:firstLine="0"/>
      </w:pPr>
      <w:r>
        <w:rPr>
          <w:color w:val="231F20"/>
        </w:rPr>
        <w:t>«бичи»), а также холостые, имеющие психические аномалии (ос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бенно олигофрению, хронический алкоголизм, реже органические заболевания центральной нервной системы, реактивное состояние, эпилепсию в стадии ремиссии), нарушающие правила личной ги- гиены, неумеренные в употреблении пищи, не соблюдавшие неко- торые правила преступного мира (ворующие у своих, хронические должники и т.д.), отличающиеся женственными чертами лица или конституцией тела.</w:t>
      </w:r>
    </w:p>
    <w:p w:rsidR="00B6047B" w:rsidRDefault="00B6047B" w:rsidP="00B6047B">
      <w:pPr>
        <w:pStyle w:val="a3"/>
        <w:spacing w:before="7" w:line="249" w:lineRule="auto"/>
        <w:ind w:left="117" w:right="227"/>
      </w:pPr>
      <w:r>
        <w:rPr>
          <w:color w:val="231F20"/>
          <w:spacing w:val="-2"/>
        </w:rPr>
        <w:t>Исследования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показывают,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что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среди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гомосексуалистов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лесб</w:t>
      </w:r>
      <w:proofErr w:type="gramStart"/>
      <w:r>
        <w:rPr>
          <w:color w:val="231F20"/>
          <w:spacing w:val="-2"/>
        </w:rPr>
        <w:t>и-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</w:rPr>
        <w:t>янок наблюдается значительный процент ВИЧ-инфицированных, наркоманов. В связи с чем к этим лицам вполне могут быть прим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нены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соответствующие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профилактические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воздействия.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Сотрудники исправительных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учреждений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знать,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осознание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факта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личия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неизлечимого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смертельного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заболевания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вызывает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ВИЧ-ин- фицированных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внутренний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конфликт,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провоцирующий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депрессию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 эмоциональную агрессивность. Для большинства таких лиц хара</w:t>
      </w:r>
      <w:proofErr w:type="gramStart"/>
      <w:r>
        <w:rPr>
          <w:color w:val="231F20"/>
        </w:rPr>
        <w:t>к-</w:t>
      </w:r>
      <w:proofErr w:type="gramEnd"/>
      <w:r>
        <w:rPr>
          <w:color w:val="231F20"/>
        </w:rPr>
        <w:t xml:space="preserve"> терен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«уход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болезнь»,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преувеличенное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отношение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заболеванию. Основная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цель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получение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можно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больших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льгот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слаблений в режиме.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spacing w:before="61" w:line="249" w:lineRule="auto"/>
        <w:ind w:left="660" w:right="544"/>
        <w:jc w:val="center"/>
        <w:rPr>
          <w:i/>
          <w:sz w:val="21"/>
        </w:rPr>
      </w:pPr>
      <w:proofErr w:type="gramStart"/>
      <w:r>
        <w:rPr>
          <w:i/>
          <w:color w:val="231F20"/>
          <w:sz w:val="21"/>
        </w:rPr>
        <w:lastRenderedPageBreak/>
        <w:t>Воспитательная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работа</w:t>
      </w:r>
      <w:r>
        <w:rPr>
          <w:i/>
          <w:color w:val="231F20"/>
          <w:spacing w:val="-9"/>
          <w:sz w:val="21"/>
        </w:rPr>
        <w:t xml:space="preserve"> </w:t>
      </w:r>
      <w:r>
        <w:rPr>
          <w:i/>
          <w:color w:val="231F20"/>
          <w:sz w:val="21"/>
        </w:rPr>
        <w:t>с</w:t>
      </w:r>
      <w:r>
        <w:rPr>
          <w:i/>
          <w:color w:val="231F20"/>
          <w:spacing w:val="-9"/>
          <w:sz w:val="21"/>
        </w:rPr>
        <w:t xml:space="preserve"> </w:t>
      </w:r>
      <w:r>
        <w:rPr>
          <w:i/>
          <w:color w:val="231F20"/>
          <w:sz w:val="21"/>
        </w:rPr>
        <w:t>осужденными,</w:t>
      </w:r>
      <w:r>
        <w:rPr>
          <w:i/>
          <w:color w:val="231F20"/>
          <w:spacing w:val="-9"/>
          <w:sz w:val="21"/>
        </w:rPr>
        <w:t xml:space="preserve"> </w:t>
      </w:r>
      <w:r>
        <w:rPr>
          <w:i/>
          <w:color w:val="231F20"/>
          <w:sz w:val="21"/>
        </w:rPr>
        <w:t>организующими азартные игры в целях извлечения материальной</w:t>
      </w:r>
      <w:proofErr w:type="gramEnd"/>
    </w:p>
    <w:p w:rsidR="00B6047B" w:rsidRDefault="00B6047B" w:rsidP="00B6047B">
      <w:pPr>
        <w:spacing w:before="2"/>
        <w:ind w:left="922" w:right="809"/>
        <w:jc w:val="center"/>
        <w:rPr>
          <w:i/>
          <w:sz w:val="21"/>
        </w:rPr>
      </w:pPr>
      <w:r>
        <w:rPr>
          <w:i/>
          <w:color w:val="231F20"/>
          <w:sz w:val="21"/>
        </w:rPr>
        <w:t>или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иной</w:t>
      </w:r>
      <w:r>
        <w:rPr>
          <w:i/>
          <w:color w:val="231F20"/>
          <w:spacing w:val="-2"/>
          <w:sz w:val="21"/>
        </w:rPr>
        <w:t xml:space="preserve"> </w:t>
      </w:r>
      <w:r>
        <w:rPr>
          <w:i/>
          <w:color w:val="231F20"/>
          <w:sz w:val="21"/>
        </w:rPr>
        <w:t>выгоды</w:t>
      </w:r>
      <w:r>
        <w:rPr>
          <w:i/>
          <w:color w:val="231F20"/>
          <w:spacing w:val="-2"/>
          <w:sz w:val="21"/>
        </w:rPr>
        <w:t xml:space="preserve"> </w:t>
      </w:r>
      <w:r>
        <w:rPr>
          <w:i/>
          <w:color w:val="231F20"/>
          <w:sz w:val="21"/>
        </w:rPr>
        <w:t>или</w:t>
      </w:r>
      <w:r>
        <w:rPr>
          <w:i/>
          <w:color w:val="231F20"/>
          <w:spacing w:val="-2"/>
          <w:sz w:val="21"/>
        </w:rPr>
        <w:t xml:space="preserve"> </w:t>
      </w:r>
      <w:r>
        <w:rPr>
          <w:i/>
          <w:color w:val="231F20"/>
          <w:sz w:val="21"/>
        </w:rPr>
        <w:t>активно</w:t>
      </w:r>
      <w:r>
        <w:rPr>
          <w:i/>
          <w:color w:val="231F20"/>
          <w:spacing w:val="-3"/>
          <w:sz w:val="21"/>
        </w:rPr>
        <w:t xml:space="preserve"> </w:t>
      </w:r>
      <w:r>
        <w:rPr>
          <w:i/>
          <w:color w:val="231F20"/>
          <w:sz w:val="21"/>
        </w:rPr>
        <w:t>участвующими</w:t>
      </w:r>
      <w:r>
        <w:rPr>
          <w:i/>
          <w:color w:val="231F20"/>
          <w:spacing w:val="-2"/>
          <w:sz w:val="21"/>
        </w:rPr>
        <w:t xml:space="preserve"> </w:t>
      </w:r>
      <w:r>
        <w:rPr>
          <w:i/>
          <w:color w:val="231F20"/>
          <w:sz w:val="21"/>
        </w:rPr>
        <w:t>в</w:t>
      </w:r>
      <w:r>
        <w:rPr>
          <w:i/>
          <w:color w:val="231F20"/>
          <w:spacing w:val="-2"/>
          <w:sz w:val="21"/>
        </w:rPr>
        <w:t xml:space="preserve"> </w:t>
      </w:r>
      <w:r>
        <w:rPr>
          <w:i/>
          <w:color w:val="231F20"/>
          <w:spacing w:val="-5"/>
          <w:sz w:val="21"/>
        </w:rPr>
        <w:t>них</w:t>
      </w:r>
    </w:p>
    <w:p w:rsidR="00B6047B" w:rsidRDefault="00B6047B" w:rsidP="00B6047B">
      <w:pPr>
        <w:pStyle w:val="a3"/>
        <w:spacing w:before="124" w:line="249" w:lineRule="auto"/>
        <w:ind w:right="115"/>
      </w:pPr>
      <w:r>
        <w:rPr>
          <w:color w:val="231F20"/>
        </w:rPr>
        <w:t>В исправительных учреждениях практикуются азартные игры, как запрещенные Правилами внутреннего распорядка, так и разр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шенные (карты, нарды, новус, домино, шахматы, шашки, настоль- ный теннис и др.).</w:t>
      </w:r>
    </w:p>
    <w:p w:rsidR="00B6047B" w:rsidRDefault="00B6047B" w:rsidP="00B6047B">
      <w:pPr>
        <w:pStyle w:val="a3"/>
        <w:spacing w:before="3" w:line="249" w:lineRule="auto"/>
        <w:ind w:right="114"/>
      </w:pPr>
      <w:r>
        <w:rPr>
          <w:color w:val="231F20"/>
        </w:rPr>
        <w:t>Расчеты между участками азартных игр производятся, как пр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вило, нелегально доставленными им деньгами, спиртными напит- ками, наркотическими и другими возбуждающими веществами, продуктами питания, предметами первой необходимости, приобре- тенными в магазине и поступившими в посылках, бандеролях, лич- ными вещами, передачей объемов выполненной работы и т.д.</w:t>
      </w:r>
    </w:p>
    <w:p w:rsidR="00B6047B" w:rsidRDefault="00B6047B" w:rsidP="00B6047B">
      <w:pPr>
        <w:pStyle w:val="a3"/>
        <w:spacing w:before="5" w:line="249" w:lineRule="auto"/>
        <w:ind w:right="113"/>
      </w:pPr>
      <w:r>
        <w:rPr>
          <w:color w:val="231F20"/>
        </w:rPr>
        <w:t>Наиболее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вероятными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местами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проведения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запрещенных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азар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ных игр являются различные бытовые и подсобные помещения как в жилых, так и в производственных зонах (котельные, бани, сушил- ки,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сапожные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инструментальные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мастерские,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чердаки,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стационары медицинских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служб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т.д.).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ночное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время,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хотя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реже,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ведения используются служебные помещения, туалетные комнаты.</w:t>
      </w:r>
    </w:p>
    <w:p w:rsidR="00B6047B" w:rsidRDefault="00B6047B" w:rsidP="00B6047B">
      <w:pPr>
        <w:pStyle w:val="a3"/>
        <w:spacing w:before="6" w:line="249" w:lineRule="auto"/>
        <w:ind w:right="114"/>
      </w:pPr>
      <w:r>
        <w:rPr>
          <w:color w:val="231F20"/>
          <w:spacing w:val="-2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местах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лишения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свободы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азартных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играх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принимают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 xml:space="preserve">участие </w:t>
      </w:r>
      <w:r>
        <w:rPr>
          <w:color w:val="231F20"/>
        </w:rPr>
        <w:t>осужденные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независимо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характера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совершенного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преступл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ния. Поэтому особо актуально в ИУ своевременно выявить эту к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тегорию правонарушителей. Для лиц, склонных к азартным играм,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 большинстве своем неоднократно судимых, присуще стремление уклониться от общественно полезного труда, жить за счет других и следовать отрицательным традициям. Значительная часть 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ных, принимающих участие в азартных играх, занимается побора- ми, стремится поставить соучастников в зависимое положение, на- вязывает последним исполнение различных низменных поступков, заставляет совершать нарушения установленного порядка, а в ряде случаев и преступления.</w:t>
      </w:r>
    </w:p>
    <w:p w:rsidR="00B6047B" w:rsidRDefault="00B6047B" w:rsidP="00B6047B">
      <w:pPr>
        <w:pStyle w:val="a3"/>
        <w:spacing w:before="10" w:line="249" w:lineRule="auto"/>
        <w:ind w:right="114"/>
      </w:pPr>
      <w:r>
        <w:rPr>
          <w:color w:val="231F20"/>
        </w:rPr>
        <w:t>Воспитательную работу с рассматриваемой категорией 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жденных целесообразно организовывать с учетом роли каждого участника в этих играх.</w:t>
      </w:r>
    </w:p>
    <w:p w:rsidR="00B6047B" w:rsidRDefault="00B6047B" w:rsidP="00B6047B">
      <w:pPr>
        <w:pStyle w:val="a3"/>
        <w:spacing w:line="249" w:lineRule="auto"/>
        <w:ind w:right="115"/>
      </w:pPr>
      <w:r>
        <w:rPr>
          <w:color w:val="231F20"/>
        </w:rPr>
        <w:t>Из числа лиц, занимающихся азартными играми, следует ос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бо выделять их организаторов и постоянных участников. Эти лица, несмотря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принимаемые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меры,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подавляющем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большинстве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должают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участвовать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азартных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играх,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прибегают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-2"/>
        </w:rPr>
        <w:t>различным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ухищрениям, которые нередко представляют определенную опа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ность в условиях исправительных учреждений. Они оказывают о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рицательное влияние на отдельных осужденных, особенно на лиц молодежного возраста с неустоявшимися характерами, а также на людей слабовольных, легко поддающихся влиянию других. Зач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стую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правонарушители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являются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инициаторами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установления недозволенных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связей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работниками,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родственниками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осужденных и другими гражданами.</w:t>
      </w:r>
    </w:p>
    <w:p w:rsidR="00B6047B" w:rsidRDefault="00B6047B" w:rsidP="00B6047B">
      <w:pPr>
        <w:pStyle w:val="a3"/>
        <w:spacing w:before="7" w:line="249" w:lineRule="auto"/>
        <w:ind w:left="117" w:right="227"/>
      </w:pPr>
      <w:r>
        <w:rPr>
          <w:color w:val="231F20"/>
        </w:rPr>
        <w:t>К указанной категории близко примыкают осужденные, кот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рые неоднократно участвовали в азартных играх, за что на них на- лагались дисциплинарные взыскания. К ней относятся также лица, которые содействуют созданию обстановки для организации запр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щенных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игр,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атмосферы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азарта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время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проведения,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спо- собствующие проигрышу отдельных участников.</w:t>
      </w:r>
    </w:p>
    <w:p w:rsidR="00B6047B" w:rsidRDefault="00B6047B" w:rsidP="00B6047B">
      <w:pPr>
        <w:pStyle w:val="a3"/>
        <w:spacing w:before="5" w:line="249" w:lineRule="auto"/>
        <w:ind w:left="117" w:right="227"/>
      </w:pPr>
      <w:r>
        <w:rPr>
          <w:color w:val="231F20"/>
        </w:rPr>
        <w:t>Особого внимания требуют к себе осужденные, вовлекаемые в азартные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игры.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основном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лица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молодежного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возраста,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им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ющие жизненного опыта, слабо разбирающиеся в обстановке и лю- дях, бравирующие «самостоятельностью» характера и пытающиеся утвердиться в коллективе с помощью участников азартных игр, а также слабохарактерные осужденные, легко попадающие под влия- ние более сильных личностей.</w:t>
      </w:r>
    </w:p>
    <w:p w:rsidR="00B6047B" w:rsidRDefault="00B6047B" w:rsidP="00B6047B">
      <w:pPr>
        <w:pStyle w:val="a3"/>
        <w:spacing w:before="6" w:line="249" w:lineRule="auto"/>
        <w:ind w:left="117" w:right="227"/>
      </w:pPr>
      <w:r>
        <w:rPr>
          <w:color w:val="231F20"/>
        </w:rPr>
        <w:t>Важное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место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профилактике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нарушений,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связанных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азартн</w:t>
      </w:r>
      <w:proofErr w:type="gramStart"/>
      <w:r>
        <w:rPr>
          <w:color w:val="231F20"/>
        </w:rPr>
        <w:t>ы-</w:t>
      </w:r>
      <w:proofErr w:type="gramEnd"/>
      <w:r>
        <w:rPr>
          <w:color w:val="231F20"/>
        </w:rPr>
        <w:t xml:space="preserve"> ми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играми,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занимает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обеспечение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надлежащего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надзора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осужден- ными как в жилых, так и в производственных зонах, безусловного выполнения ими Правил внутреннего распорядка. Лица, склонные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 азартным играм, не должны находиться без надзора, поэтому не следует назначать их на хозяйственные работы, предоставлять им возможность работать в изолированных помещениях. Действенн</w:t>
      </w:r>
      <w:proofErr w:type="gramStart"/>
      <w:r>
        <w:rPr>
          <w:color w:val="231F20"/>
        </w:rPr>
        <w:t>ы-</w:t>
      </w:r>
      <w:proofErr w:type="gramEnd"/>
      <w:r>
        <w:rPr>
          <w:color w:val="231F20"/>
        </w:rPr>
        <w:t xml:space="preserve"> ми мерами борьбы с азартными играми являются запрещение посе- щения этими лицами помещений других отрядов, проведение вне- запных проверок жилых, бытовых, производственных помещений, осмотров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личных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вещей,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регулярных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проверок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осужденных на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рабочих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местах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обязательным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установлением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места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нахождения </w:t>
      </w:r>
      <w:r>
        <w:rPr>
          <w:color w:val="231F20"/>
          <w:spacing w:val="-2"/>
        </w:rPr>
        <w:t>отсутствующих.</w:t>
      </w:r>
    </w:p>
    <w:p w:rsidR="00B6047B" w:rsidRDefault="00B6047B" w:rsidP="00B6047B">
      <w:pPr>
        <w:pStyle w:val="a3"/>
        <w:spacing w:before="11" w:line="249" w:lineRule="auto"/>
        <w:ind w:left="117" w:right="227"/>
      </w:pPr>
      <w:r>
        <w:rPr>
          <w:color w:val="231F20"/>
        </w:rPr>
        <w:t>Предупреждению азартных игр в значительной мере спосо</w:t>
      </w:r>
      <w:proofErr w:type="gramStart"/>
      <w:r>
        <w:rPr>
          <w:color w:val="231F20"/>
        </w:rPr>
        <w:t>б-</w:t>
      </w:r>
      <w:proofErr w:type="gramEnd"/>
      <w:r>
        <w:rPr>
          <w:color w:val="231F20"/>
        </w:rPr>
        <w:t xml:space="preserve"> ствует четкая организация производства, повседневный контроль и учет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выполняемых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объемов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работы;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вовлечение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этой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категории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пра- вонарушителей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производственные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процессы,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трудовое</w:t>
      </w:r>
      <w:r>
        <w:rPr>
          <w:color w:val="231F20"/>
          <w:spacing w:val="37"/>
        </w:rPr>
        <w:t xml:space="preserve"> </w:t>
      </w:r>
      <w:r>
        <w:rPr>
          <w:color w:val="231F20"/>
          <w:spacing w:val="-2"/>
        </w:rPr>
        <w:t>соревно-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вание; определение характера работы с учетом необходимости во</w:t>
      </w:r>
      <w:proofErr w:type="gramStart"/>
      <w:r>
        <w:rPr>
          <w:color w:val="231F20"/>
        </w:rPr>
        <w:t>с-</w:t>
      </w:r>
      <w:proofErr w:type="gramEnd"/>
      <w:r>
        <w:rPr>
          <w:color w:val="231F20"/>
        </w:rPr>
        <w:t xml:space="preserve"> питания конкретных положительных качеств личности; устранение отрицательного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влияния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соучастников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азартных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игр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путем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изоляции отдельных из них и перевода в другие коллективы.</w:t>
      </w:r>
    </w:p>
    <w:p w:rsidR="00B6047B" w:rsidRDefault="00B6047B" w:rsidP="00B6047B">
      <w:pPr>
        <w:pStyle w:val="a3"/>
        <w:spacing w:before="3" w:line="249" w:lineRule="auto"/>
        <w:ind w:right="114"/>
      </w:pPr>
      <w:r>
        <w:rPr>
          <w:color w:val="231F20"/>
        </w:rPr>
        <w:t>На некоторую часть осужденных, склонных к азартным играм, положительно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влияет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обсуждение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общих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собраниях отряда, сообщение об их поступках через стенную печать, местное радиовещание и кабельное телевидение.</w:t>
      </w:r>
    </w:p>
    <w:p w:rsidR="00B6047B" w:rsidRDefault="00B6047B" w:rsidP="00B6047B">
      <w:pPr>
        <w:pStyle w:val="a3"/>
        <w:spacing w:before="4" w:line="249" w:lineRule="auto"/>
        <w:ind w:right="114"/>
      </w:pPr>
      <w:r>
        <w:rPr>
          <w:color w:val="231F20"/>
        </w:rPr>
        <w:t>Целесообразно также с определенной периодичностью 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водить лично-командные первенства по настольным играм в ИУ с присутствием начальников отрядов и членов совета воспитателей отряда, с подведением итогов соревнований и награждением побе- </w:t>
      </w:r>
      <w:r>
        <w:rPr>
          <w:color w:val="231F20"/>
          <w:spacing w:val="-2"/>
        </w:rPr>
        <w:t>дителей.</w:t>
      </w:r>
    </w:p>
    <w:p w:rsidR="00B6047B" w:rsidRDefault="00B6047B" w:rsidP="00B6047B">
      <w:pPr>
        <w:pStyle w:val="a3"/>
        <w:spacing w:before="3"/>
        <w:ind w:left="0" w:firstLine="0"/>
        <w:jc w:val="left"/>
        <w:rPr>
          <w:sz w:val="22"/>
        </w:rPr>
      </w:pPr>
    </w:p>
    <w:p w:rsidR="00B6047B" w:rsidRDefault="00B6047B" w:rsidP="00B6047B">
      <w:pPr>
        <w:ind w:left="922" w:right="809"/>
        <w:jc w:val="center"/>
        <w:rPr>
          <w:i/>
          <w:sz w:val="21"/>
        </w:rPr>
      </w:pPr>
      <w:r>
        <w:rPr>
          <w:i/>
          <w:color w:val="231F20"/>
          <w:sz w:val="21"/>
        </w:rPr>
        <w:t>Особенности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воспитательной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pacing w:val="-2"/>
          <w:sz w:val="21"/>
        </w:rPr>
        <w:t>работы</w:t>
      </w:r>
    </w:p>
    <w:p w:rsidR="00B6047B" w:rsidRDefault="00B6047B" w:rsidP="00B6047B">
      <w:pPr>
        <w:spacing w:before="11" w:line="249" w:lineRule="auto"/>
        <w:ind w:left="660" w:right="544"/>
        <w:jc w:val="center"/>
        <w:rPr>
          <w:i/>
          <w:sz w:val="21"/>
        </w:rPr>
      </w:pPr>
      <w:r>
        <w:rPr>
          <w:i/>
          <w:color w:val="231F20"/>
          <w:sz w:val="21"/>
        </w:rPr>
        <w:t>с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осужденными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–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лидерами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активными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участниками группировок отрицательной направленности</w:t>
      </w:r>
    </w:p>
    <w:p w:rsidR="00B6047B" w:rsidRDefault="00B6047B" w:rsidP="00B6047B">
      <w:pPr>
        <w:pStyle w:val="a3"/>
        <w:spacing w:before="115" w:line="249" w:lineRule="auto"/>
        <w:ind w:right="113"/>
      </w:pPr>
      <w:r>
        <w:rPr>
          <w:color w:val="231F20"/>
        </w:rPr>
        <w:t>Необходимо отметить, что говорить о воспитательной работе с лидерами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активными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участниками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группировок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отрицательной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правленности можно лишь достаточно условно. Во-первых, потому что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лидерами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такого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типа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становятся,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правило,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лого возраста, имеющие большой опыт преступной деятельности, неоднократно судимые, установившие прочные связи с преступной средой за пределами исправительного учреждения. Во-вторых, п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тому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имеют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вполне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сформировавшуюся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ярко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выраженную антисоциальную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установку,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ясную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жизненную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позицию,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сложивше- еся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мировоззрение,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отдельные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представители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этой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категории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даже нечто похожее на «философию жизни».</w:t>
      </w:r>
    </w:p>
    <w:p w:rsidR="00B6047B" w:rsidRDefault="00B6047B" w:rsidP="00B6047B">
      <w:pPr>
        <w:pStyle w:val="a3"/>
        <w:spacing w:before="9" w:line="249" w:lineRule="auto"/>
        <w:ind w:right="114"/>
      </w:pPr>
      <w:r>
        <w:rPr>
          <w:color w:val="231F20"/>
        </w:rPr>
        <w:t>Некоторые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воспитатели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пытаются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привлечь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отрицательных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л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деров к работе в активе. Это позволяет, во-первых, переключить их активность на общественно полезные дела и, во-вторых, успешнее контролировать их поведение. Вместе с тем на практике данный прием не всегда приводит к желаемым результатам, так как, согл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шаясь с этой ролью, такие лидеры осуществляют тайную деятель- ность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развалу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коллектива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изнутри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просто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корыстных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целях используют свое положение.</w:t>
      </w:r>
    </w:p>
    <w:p w:rsidR="00B6047B" w:rsidRDefault="00B6047B" w:rsidP="00B6047B">
      <w:pPr>
        <w:pStyle w:val="a3"/>
        <w:spacing w:before="7" w:line="249" w:lineRule="auto"/>
        <w:ind w:right="114"/>
      </w:pPr>
      <w:r>
        <w:rPr>
          <w:color w:val="231F20"/>
        </w:rPr>
        <w:t>В воспитательной работе можно также использовать ярко в</w:t>
      </w:r>
      <w:proofErr w:type="gramStart"/>
      <w:r>
        <w:rPr>
          <w:color w:val="231F20"/>
        </w:rPr>
        <w:t>ы-</w:t>
      </w:r>
      <w:proofErr w:type="gramEnd"/>
      <w:r>
        <w:rPr>
          <w:color w:val="231F20"/>
        </w:rPr>
        <w:t xml:space="preserve"> раженное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лидера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стремление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справедливости,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привлекать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5"/>
        </w:rPr>
        <w:t>его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к анализу и разбору проступков, допущенных другими 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ными, стимулировать к предложению решений по конкретным на- рушениям (разумеется, под строгим контролем администрации). В этой же связи целесообразно включать их в обсуждение различных жизненных вопросов, связанных с реализацией общих моральных принципов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(скажем,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предполагающих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различие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добра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зла,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долга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 необязательности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т.п.).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Можно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использовать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стремление оказывать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помощь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другим,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давая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опекать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кого-то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более слабого (естественно, под контролем воспитателя).</w:t>
      </w:r>
    </w:p>
    <w:p w:rsidR="00B6047B" w:rsidRDefault="00B6047B" w:rsidP="00B6047B">
      <w:pPr>
        <w:pStyle w:val="a3"/>
        <w:spacing w:before="8" w:line="249" w:lineRule="auto"/>
        <w:ind w:left="117" w:right="228"/>
      </w:pPr>
      <w:r>
        <w:rPr>
          <w:color w:val="231F20"/>
        </w:rPr>
        <w:t>К коллективной форме следует отнести использование колле</w:t>
      </w:r>
      <w:proofErr w:type="gramStart"/>
      <w:r>
        <w:rPr>
          <w:color w:val="231F20"/>
        </w:rPr>
        <w:t>к-</w:t>
      </w:r>
      <w:proofErr w:type="gramEnd"/>
      <w:r>
        <w:rPr>
          <w:color w:val="231F20"/>
        </w:rPr>
        <w:t xml:space="preserve"> тивного мнения в воздействии на лидеров. Однако следует учит</w:t>
      </w:r>
      <w:proofErr w:type="gramStart"/>
      <w:r>
        <w:rPr>
          <w:color w:val="231F20"/>
        </w:rPr>
        <w:t>ы-</w:t>
      </w:r>
      <w:proofErr w:type="gramEnd"/>
      <w:r>
        <w:rPr>
          <w:color w:val="231F20"/>
        </w:rPr>
        <w:t xml:space="preserve"> вать, что эффективность данного приема зависит прежде всего от индивидуальных особенностей лидера, его авторитета в группе и коллективе. Такой прием не применяется в несформировавшемся или расчлененном на противоположные по направленности малые группы коллективе.</w:t>
      </w:r>
    </w:p>
    <w:p w:rsidR="00B6047B" w:rsidRDefault="00B6047B" w:rsidP="00B6047B">
      <w:pPr>
        <w:pStyle w:val="a3"/>
        <w:spacing w:before="6" w:line="249" w:lineRule="auto"/>
        <w:ind w:left="117" w:right="226"/>
      </w:pPr>
      <w:r>
        <w:rPr>
          <w:color w:val="231F20"/>
        </w:rPr>
        <w:t>Существенное значение имеет умелый выбор способов возде</w:t>
      </w:r>
      <w:proofErr w:type="gramStart"/>
      <w:r>
        <w:rPr>
          <w:color w:val="231F20"/>
        </w:rPr>
        <w:t>й-</w:t>
      </w:r>
      <w:proofErr w:type="gramEnd"/>
      <w:r>
        <w:rPr>
          <w:color w:val="231F20"/>
        </w:rPr>
        <w:t xml:space="preserve"> ствия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коллектива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личность.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одних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случаях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эффективным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будет обсуждение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собрании,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заседании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актива,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третьих –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присутствии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одного-двух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членов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коллектива,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четвертых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бес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да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воспитателя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(или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поручению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члена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коллектива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шефов)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нае- дине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осужденным.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всех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случаях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 xml:space="preserve">предельно осторожным при вторжении в личную жизнь осужденного, строго </w:t>
      </w:r>
      <w:proofErr w:type="gramStart"/>
      <w:r>
        <w:rPr>
          <w:color w:val="231F20"/>
        </w:rPr>
        <w:t>соблюдать чувство меры</w:t>
      </w:r>
      <w:proofErr w:type="gramEnd"/>
      <w:r>
        <w:rPr>
          <w:color w:val="231F20"/>
        </w:rPr>
        <w:t xml:space="preserve"> и такта.</w:t>
      </w:r>
    </w:p>
    <w:p w:rsidR="00B6047B" w:rsidRDefault="00B6047B" w:rsidP="00B6047B">
      <w:pPr>
        <w:pStyle w:val="a3"/>
        <w:spacing w:before="7" w:line="249" w:lineRule="auto"/>
        <w:ind w:left="117" w:right="226"/>
      </w:pPr>
      <w:r>
        <w:rPr>
          <w:color w:val="231F20"/>
        </w:rPr>
        <w:t>Индивидуальные формы воспитательного воздействия имеют исключительно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</w:rPr>
        <w:t>важное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значение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отдельных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случаях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могут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стать даже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наиболее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эффективными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порой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единственными)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борьбе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 лидером уголовно преступной среды. Принципы и методы индив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дуальной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этими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могут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быть самыми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разнообразными.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Целесообразно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использовать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них,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торые дали положительные результаты в практике воспитательной </w:t>
      </w:r>
      <w:r>
        <w:rPr>
          <w:color w:val="231F20"/>
          <w:spacing w:val="-2"/>
        </w:rPr>
        <w:t>работы.</w:t>
      </w:r>
    </w:p>
    <w:p w:rsidR="00B6047B" w:rsidRDefault="00B6047B" w:rsidP="00B6047B">
      <w:pPr>
        <w:pStyle w:val="a3"/>
        <w:spacing w:before="6" w:line="249" w:lineRule="auto"/>
        <w:ind w:left="117" w:right="227"/>
      </w:pPr>
      <w:r>
        <w:rPr>
          <w:color w:val="231F20"/>
        </w:rPr>
        <w:t>В индивидуальных контактах с работниками ИУ лидеры отр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цательных групп осужденных весьма осторожны, стараются дер- жаться незаметно. Вместе с тем они обычно не скрывают своих убеждений антисоциального плана, пытаются аргументировать их, даже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бравировать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ими.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Позиция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лидера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сводится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41"/>
        </w:rPr>
        <w:t xml:space="preserve"> </w:t>
      </w:r>
      <w:r>
        <w:rPr>
          <w:color w:val="231F20"/>
          <w:spacing w:val="-2"/>
        </w:rPr>
        <w:t>следующему:</w:t>
      </w:r>
    </w:p>
    <w:p w:rsidR="00B6047B" w:rsidRDefault="00B6047B" w:rsidP="00B6047B">
      <w:pPr>
        <w:pStyle w:val="a3"/>
        <w:spacing w:before="5"/>
        <w:ind w:left="117" w:firstLine="0"/>
      </w:pPr>
      <w:r>
        <w:rPr>
          <w:color w:val="231F20"/>
        </w:rPr>
        <w:t>«Ты,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начальник,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меня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трогай,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тогда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тебе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вреда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будет».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Поэто-</w:t>
      </w:r>
    </w:p>
    <w:p w:rsidR="00B6047B" w:rsidRDefault="00B6047B" w:rsidP="00B6047B">
      <w:pPr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му администрация ИУ для достижения своих целей может испол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зовать некоторые индивидуальные особенности личности лидера, в частности способность оказывать влияние на других осужденных. Однако при этом недопустимо, чтобы воспитатель подстраивался под лидера, тем </w:t>
      </w:r>
      <w:proofErr w:type="gramStart"/>
      <w:r>
        <w:rPr>
          <w:color w:val="231F20"/>
        </w:rPr>
        <w:t>более</w:t>
      </w:r>
      <w:proofErr w:type="gramEnd"/>
      <w:r>
        <w:rPr>
          <w:color w:val="231F20"/>
        </w:rPr>
        <w:t xml:space="preserve"> чтобы шел у него на поводу.</w:t>
      </w:r>
    </w:p>
    <w:p w:rsidR="00B6047B" w:rsidRDefault="00B6047B" w:rsidP="00B6047B">
      <w:pPr>
        <w:pStyle w:val="a3"/>
        <w:spacing w:before="4" w:line="249" w:lineRule="auto"/>
        <w:ind w:right="113"/>
      </w:pPr>
      <w:r>
        <w:rPr>
          <w:color w:val="231F20"/>
        </w:rPr>
        <w:t>Для выбора конкретных приемов воспитательной работы н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чальнику отряда необходимо выявить те роли и функции, которые лидер играет и осуществляет в коллективе и малой группе, собрать 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изучить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сведения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психологических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качествах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лидера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моти- </w:t>
      </w:r>
      <w:r>
        <w:rPr>
          <w:color w:val="231F20"/>
          <w:spacing w:val="-2"/>
        </w:rPr>
        <w:t>вах,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побуждающих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его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лидерству.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Успешным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приемом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воздействия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лидера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является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воспитателя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индивидуальном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контакте позволить ему открыто выражать свои искаженные мысли и пре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ставления об окружающих людях и событиях и, используя это, до- биваться того, чтобы осужденный постепенно проникся доверием к нему, стал более спокойным и откровенным.</w:t>
      </w:r>
    </w:p>
    <w:p w:rsidR="00B6047B" w:rsidRDefault="00B6047B" w:rsidP="00B6047B">
      <w:pPr>
        <w:pStyle w:val="a3"/>
        <w:spacing w:before="9" w:line="249" w:lineRule="auto"/>
        <w:ind w:right="113"/>
      </w:pPr>
      <w:r>
        <w:rPr>
          <w:color w:val="231F20"/>
        </w:rPr>
        <w:t>На первых порах воспитатель не должен подвергать критике осужденного.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обязан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стараться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принять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таким,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каков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есть, со всеми его недостатками. Только такая тактика позволит ему п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степенно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привести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осужденного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ярко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выраженных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реакций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эман- сипации к поведению, ориентированному на воспитателя, на его нормы и ценности.</w:t>
      </w:r>
    </w:p>
    <w:p w:rsidR="00B6047B" w:rsidRDefault="00B6047B" w:rsidP="00B6047B">
      <w:pPr>
        <w:pStyle w:val="a3"/>
        <w:spacing w:before="5" w:line="249" w:lineRule="auto"/>
        <w:ind w:right="111"/>
      </w:pPr>
      <w:r>
        <w:rPr>
          <w:color w:val="231F20"/>
        </w:rPr>
        <w:t>Изучение практики воспитательной работы подтверждает, что целесообразны откровенные, доверительные беседы с лидерами отрицательной направленности. Попытки убедить лидера изм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нить свое поведение должны осуществляться не только с помощью предъявления ему строгих законных требований, но и с учетом эмоционально-психических особенностей его личности. Одним из непременных условий успеха в этом деле является неукоснител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ное соблюдение принципа уважения личности – умение вниматель- но отнестись к мировоззрению и частным проблемам осужденно-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го (но отнюдь не заигрывание с ним). Весьма чувствительны эти осужденные к перспективам своей жизни. Воспитатель многого достигнет в установлении контакта с ним, если станет серьезно о</w:t>
      </w:r>
      <w:proofErr w:type="gramStart"/>
      <w:r>
        <w:rPr>
          <w:color w:val="231F20"/>
        </w:rPr>
        <w:t>б-</w:t>
      </w:r>
      <w:proofErr w:type="gramEnd"/>
      <w:r>
        <w:rPr>
          <w:color w:val="231F20"/>
        </w:rPr>
        <w:t xml:space="preserve"> суждать тему жизненных перспектив и по возможности окажет ре- альную помощь в подготовке к освобождению, а также в сложный период после него.</w:t>
      </w:r>
    </w:p>
    <w:p w:rsidR="00B6047B" w:rsidRDefault="00B6047B" w:rsidP="00B6047B">
      <w:pPr>
        <w:pStyle w:val="a3"/>
        <w:spacing w:before="13" w:line="249" w:lineRule="auto"/>
        <w:ind w:right="115"/>
      </w:pPr>
      <w:r>
        <w:rPr>
          <w:color w:val="231F20"/>
        </w:rPr>
        <w:t>Весь смысл индивидуальной воспитательной работы с лидер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ми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состоит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том,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чтобы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попытаться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подвести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оценке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собствен-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left="117" w:right="226" w:firstLine="0"/>
      </w:pPr>
      <w:r>
        <w:rPr>
          <w:color w:val="231F20"/>
        </w:rPr>
        <w:lastRenderedPageBreak/>
        <w:t>ных действий с позиций более широких, чем та «внутренняя» п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зиция, с которой они смотрят на свою жизнь вообще и преступную деятельность в частности. При решении этой задачи воспитателю приходится сталкиваться с таким психологическим феноменом, как сопротивление воспитательному воздействию (которое представл</w:t>
      </w:r>
      <w:proofErr w:type="gramStart"/>
      <w:r>
        <w:rPr>
          <w:color w:val="231F20"/>
        </w:rPr>
        <w:t>я-</w:t>
      </w:r>
      <w:proofErr w:type="gramEnd"/>
      <w:r>
        <w:rPr>
          <w:color w:val="231F20"/>
        </w:rPr>
        <w:t xml:space="preserve"> 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собой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психологическую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защиту,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неосознанное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оправдание своего поведения). Сопротивление выражает стремление личности сохранить целостность, определенность своего «я», самосознание, самоуважение и самооценку.</w:t>
      </w:r>
    </w:p>
    <w:p w:rsidR="00B6047B" w:rsidRDefault="00B6047B" w:rsidP="00B6047B">
      <w:pPr>
        <w:pStyle w:val="a3"/>
        <w:spacing w:before="8" w:line="249" w:lineRule="auto"/>
        <w:ind w:left="117" w:right="227"/>
      </w:pPr>
      <w:r>
        <w:rPr>
          <w:color w:val="231F20"/>
        </w:rPr>
        <w:t>Воспитатель должен при создании специальной воспитател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ной ситуации учитывать конкретные формы такого сопротивления, которые на практике могут быть совершенно различны. Это может быть, например, прямой уход от вопросов и любых других спос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бов общения. В данном случае воспитателю следует, не торопясь, изучить обстоятельства того, как осужденный оказался в ситуации непонимания его другими людьми. Далее необходимо терпеливо объяснить ему его собственное состояние, переживания. При этом надо стремиться к тому, чтобы эти объяснения носили форму сам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оценки осужденного, то есть воспитатель должен говорить «за осу- жденного» – от его имени и по возможности его словами. Если это удается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сделать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хотя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бы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отчасти,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осужденный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будет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стремиться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 установлению эмоционального контакта с воспитателем.</w:t>
      </w:r>
    </w:p>
    <w:p w:rsidR="00B6047B" w:rsidRDefault="00B6047B" w:rsidP="00B6047B">
      <w:pPr>
        <w:pStyle w:val="a3"/>
        <w:spacing w:before="11" w:line="249" w:lineRule="auto"/>
        <w:ind w:left="117" w:right="226"/>
      </w:pPr>
      <w:r>
        <w:rPr>
          <w:color w:val="231F20"/>
        </w:rPr>
        <w:t>Следует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подчеркнуть,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огромное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индивидуал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ного воздействия и успеха в этой работе с данной категорией имеет умение воспитателя выявить у осужденного и использовать в своих целях его тяготение к проблемам собственной жизни. Это позв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ляет создать определенные предпосылки для формирования более правильной самооценки у осужденного, а также способствует про- буждению у него первых импульсов потребности в самосознании и </w:t>
      </w:r>
      <w:r>
        <w:rPr>
          <w:color w:val="231F20"/>
          <w:spacing w:val="-2"/>
        </w:rPr>
        <w:t>самовоспитании.</w:t>
      </w:r>
    </w:p>
    <w:p w:rsidR="00B6047B" w:rsidRDefault="00B6047B" w:rsidP="00B6047B">
      <w:pPr>
        <w:pStyle w:val="a3"/>
        <w:spacing w:before="7" w:line="249" w:lineRule="auto"/>
        <w:ind w:left="117" w:right="227"/>
      </w:pPr>
      <w:r>
        <w:rPr>
          <w:color w:val="231F20"/>
        </w:rPr>
        <w:t>Другой радикальный метод – компрометация лидера в глазах группы,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которая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приводит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тому,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теряет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доверие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уважение членов группы.</w:t>
      </w:r>
    </w:p>
    <w:p w:rsidR="00B6047B" w:rsidRDefault="00B6047B" w:rsidP="00B6047B">
      <w:pPr>
        <w:pStyle w:val="a3"/>
        <w:spacing w:line="249" w:lineRule="auto"/>
        <w:ind w:left="117" w:right="227"/>
      </w:pPr>
      <w:r>
        <w:rPr>
          <w:color w:val="231F20"/>
        </w:rPr>
        <w:t>Однако следует учитывать, что компрометация лидера треб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ет особой осторожности. Это возможно в условиях достаточной информированности о внутренней жизни группы, что достигается главным образом оперативными средствами. Следовательно, ре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лизация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метода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имеет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известную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долю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риска.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2"/>
        </w:rPr>
        <w:t>очень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right="115" w:firstLine="0"/>
      </w:pPr>
      <w:r>
        <w:rPr>
          <w:color w:val="231F20"/>
        </w:rPr>
        <w:lastRenderedPageBreak/>
        <w:t>важно соблюдать чувство меры, знать уровень напряженности о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ношений между лидером и членами группы, не дать этой напря- женности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вылиться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открытую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попытку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расправиться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2"/>
        </w:rPr>
        <w:t>лидером,</w:t>
      </w:r>
    </w:p>
    <w:p w:rsidR="00B6047B" w:rsidRDefault="00B6047B" w:rsidP="00B6047B">
      <w:pPr>
        <w:pStyle w:val="a3"/>
        <w:spacing w:line="249" w:lineRule="auto"/>
        <w:ind w:right="114" w:firstLine="0"/>
      </w:pPr>
      <w:r>
        <w:rPr>
          <w:color w:val="231F20"/>
        </w:rPr>
        <w:t>«предавшим»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группу.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учитывать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обстоятельство, что для изгнанного из группы лидера наступает опасная стрессовая ситуация,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грозящая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привести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психическому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срыву,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фрустрации (в ее агрессивной форме).</w:t>
      </w:r>
    </w:p>
    <w:p w:rsidR="00B6047B" w:rsidRDefault="00B6047B" w:rsidP="00B6047B">
      <w:pPr>
        <w:pStyle w:val="a3"/>
        <w:spacing w:before="4" w:line="249" w:lineRule="auto"/>
        <w:ind w:right="114"/>
      </w:pPr>
      <w:r>
        <w:rPr>
          <w:color w:val="231F20"/>
        </w:rPr>
        <w:t>Отношение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лидеру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данном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случае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должно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хотя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при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r>
        <w:rPr>
          <w:color w:val="231F20"/>
          <w:spacing w:val="-2"/>
        </w:rPr>
        <w:t>ципиальным,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но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одновременно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доброжелательным,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внимательным. </w:t>
      </w:r>
      <w:r>
        <w:rPr>
          <w:color w:val="231F20"/>
        </w:rPr>
        <w:t>В подобной ситуации воспитатель должен выдвинуть конкретные предложения, реализация которых может позволить «развенчанн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му»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лидеру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показать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положительной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стороны,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завоевать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дове- рие администрации.</w:t>
      </w:r>
    </w:p>
    <w:p w:rsidR="00B6047B" w:rsidRDefault="00B6047B" w:rsidP="00B6047B">
      <w:pPr>
        <w:pStyle w:val="a3"/>
        <w:spacing w:before="5" w:line="249" w:lineRule="auto"/>
        <w:ind w:right="113"/>
      </w:pPr>
      <w:r>
        <w:rPr>
          <w:color w:val="231F20"/>
        </w:rPr>
        <w:t>Установление откровенного, доверительного общения с лид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ром имеет целью создание у него чувства искреннего переживания за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свое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поведение.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данном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случае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целесообразно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использовать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дующие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приемы.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Лидер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приглашается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воспитателей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отряда, где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ходе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групповой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беседы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выдвигаются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убедительные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аргументы 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пользу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необходимости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пересмотра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своего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поведения.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этом важно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учитывать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индивидуально-психологические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особенности, степень влияния на окружающих, отношение к семье и другие фа</w:t>
      </w:r>
      <w:proofErr w:type="gramStart"/>
      <w:r>
        <w:rPr>
          <w:color w:val="231F20"/>
        </w:rPr>
        <w:t>к-</w:t>
      </w:r>
      <w:proofErr w:type="gramEnd"/>
      <w:r>
        <w:rPr>
          <w:color w:val="231F20"/>
        </w:rPr>
        <w:t xml:space="preserve"> торы.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Способы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воздействия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лидера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строиться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столько на строгом логическом обосновании предъявляемых к нему зако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ных требований, сколько на эмоционально-чувственном влиянии коллектива на его психику.</w:t>
      </w:r>
    </w:p>
    <w:p w:rsidR="00B6047B" w:rsidRDefault="00B6047B" w:rsidP="00B6047B">
      <w:pPr>
        <w:pStyle w:val="a3"/>
        <w:spacing w:before="10" w:line="249" w:lineRule="auto"/>
        <w:ind w:right="112"/>
      </w:pPr>
      <w:r>
        <w:rPr>
          <w:color w:val="231F20"/>
        </w:rPr>
        <w:t>Вместе с тем может возникнуть необходимость и в логически жестком, аргументированном, категорическом разговоре с лидером в данном случае по поводу недопустимости прежнего его повед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ния. Частота использования этого приема в практике воспитател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ной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объясняется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прежде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всего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несложностью,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мини- мальными затратами усилий и времени. Однако его эффективность зависит от соблюдения ряда психологических моментов, которые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не всегда учитываются в практике индивидуальной воспитател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ной работы.</w:t>
      </w:r>
    </w:p>
    <w:p w:rsidR="00B6047B" w:rsidRDefault="00B6047B" w:rsidP="00B6047B">
      <w:pPr>
        <w:pStyle w:val="a3"/>
        <w:spacing w:before="8" w:line="249" w:lineRule="auto"/>
        <w:ind w:right="114"/>
      </w:pPr>
      <w:r>
        <w:rPr>
          <w:color w:val="231F20"/>
        </w:rPr>
        <w:t>Данный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прием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желательно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применять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лишь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тщательного предварительного изучения психологических особенностей лид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  <w:spacing w:val="40"/>
        </w:rPr>
        <w:t xml:space="preserve"> </w:t>
      </w:r>
      <w:r>
        <w:rPr>
          <w:color w:val="231F20"/>
        </w:rPr>
        <w:t>ра и с учетом его отношений с окружающими. При использовании данного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приема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воспитателям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учитывать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то,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каким</w:t>
      </w:r>
    </w:p>
    <w:p w:rsidR="00B6047B" w:rsidRDefault="00B6047B" w:rsidP="00B6047B">
      <w:pPr>
        <w:spacing w:line="249" w:lineRule="auto"/>
        <w:sectPr w:rsidR="00B6047B">
          <w:pgSz w:w="8400" w:h="11910"/>
          <w:pgMar w:top="960" w:right="960" w:bottom="920" w:left="960" w:header="0" w:footer="737" w:gutter="0"/>
          <w:cols w:space="720"/>
        </w:sectPr>
      </w:pPr>
    </w:p>
    <w:p w:rsidR="00B6047B" w:rsidRDefault="00B6047B" w:rsidP="00B6047B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реальным последствиям может привести выполнение новых тр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бований. Это позволит более точно прогнозировать общественную оценку лидера, а также ослабит возможную поддержку со стороны отрицательно настроенной части осужденных.</w:t>
      </w:r>
    </w:p>
    <w:p w:rsidR="00B6047B" w:rsidRDefault="00B6047B" w:rsidP="00B6047B">
      <w:pPr>
        <w:pStyle w:val="a3"/>
        <w:spacing w:before="3" w:line="249" w:lineRule="auto"/>
        <w:ind w:left="117" w:right="227"/>
      </w:pP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основе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еще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одного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способа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воздействия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отрицательных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л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деров лежит изучение и учет таких психологических особенностей, как стремление к популярности, демонстративность поведения, ор- ганизаторские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способности,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общительность.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Принимая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внимание потребность в реализации этих свойств личности, предлагается а</w:t>
      </w:r>
      <w:proofErr w:type="gramStart"/>
      <w:r>
        <w:rPr>
          <w:color w:val="231F20"/>
        </w:rPr>
        <w:t>к-</w:t>
      </w:r>
      <w:proofErr w:type="gramEnd"/>
      <w:r>
        <w:rPr>
          <w:color w:val="231F20"/>
        </w:rPr>
        <w:t xml:space="preserve"> тивнее привлекать их к общественно полезной деятельности, дру- гими словами, переключить их активность с выполнения негатив- 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функций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позитивные,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социально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одобряемые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поощряемые администрацией ИУ. При этом важно своевременно подбирать для них такие виды деятельности и общественные поручения, которые не снижали бы их авторитет и влияние в непосредственном окр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жении и в то же время соответствовали бы их личным интересам и способностям.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психологическом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усилия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воспитателей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</w:t>
      </w:r>
      <w:proofErr w:type="gramStart"/>
      <w:r>
        <w:rPr>
          <w:color w:val="231F20"/>
        </w:rPr>
        <w:t>ж-</w:t>
      </w:r>
      <w:proofErr w:type="gramEnd"/>
      <w:r>
        <w:rPr>
          <w:color w:val="231F20"/>
        </w:rPr>
        <w:t xml:space="preserve"> ны быть направлены на то, чтобы умело выявлять организаторские способности осужденного, предоставив ему самостоятельную воз- можность проявить их и заслужить положительную оценку своих действий со стороны окружающих.</w:t>
      </w:r>
    </w:p>
    <w:p w:rsidR="00B6047B" w:rsidRDefault="00B6047B" w:rsidP="00B6047B">
      <w:pPr>
        <w:pStyle w:val="a3"/>
        <w:spacing w:before="15" w:line="249" w:lineRule="auto"/>
        <w:ind w:left="117" w:right="225"/>
      </w:pPr>
      <w:r>
        <w:rPr>
          <w:color w:val="231F20"/>
        </w:rPr>
        <w:t>Большую помощь администрации ИУ в переориентации л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деров групп отрицательной направленности, в блокировании их влияния на осужденных оказывают письма родственников, коллек- тива, в котором осужденный работал до лишения свободы. Не м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нее эффективным будет и воздействие человека, мнением которого осужденный дорожит. Неоценимую помощь воспитателям могут оказать и лица, порвавшие с преступным прошлым. Их выступл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ния в коллективе осужденных, по местному радио, в многотираж- ной газете и стенной печати, их письма после освобождения помо- гают администрации в разоблачении тех, кто еще придерживается преступных, «воровских» традиций, отрицательно влияет на дру- гих осужденных.</w:t>
      </w:r>
    </w:p>
    <w:p w:rsidR="00B6047B" w:rsidRDefault="00B6047B" w:rsidP="00B6047B"/>
    <w:p w:rsidR="002A7E9C" w:rsidRPr="00C121F5" w:rsidRDefault="002A7E9C" w:rsidP="00CA1184">
      <w:pPr>
        <w:ind w:firstLine="708"/>
        <w:rPr>
          <w:rFonts w:cs="Times New Roman"/>
          <w:szCs w:val="28"/>
        </w:rPr>
      </w:pPr>
    </w:p>
    <w:sectPr w:rsidR="002A7E9C" w:rsidRPr="00C121F5" w:rsidSect="00FD3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B2A84"/>
    <w:multiLevelType w:val="hybridMultilevel"/>
    <w:tmpl w:val="7DFC9836"/>
    <w:lvl w:ilvl="0" w:tplc="E48A093C">
      <w:numFmt w:val="bullet"/>
      <w:lvlText w:val="–"/>
      <w:lvlJc w:val="left"/>
      <w:pPr>
        <w:ind w:left="230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C66A79AC">
      <w:numFmt w:val="bullet"/>
      <w:lvlText w:val="•"/>
      <w:lvlJc w:val="left"/>
      <w:pPr>
        <w:ind w:left="863" w:hanging="158"/>
      </w:pPr>
      <w:rPr>
        <w:rFonts w:hint="default"/>
        <w:lang w:val="ru-RU" w:eastAsia="en-US" w:bidi="ar-SA"/>
      </w:rPr>
    </w:lvl>
    <w:lvl w:ilvl="2" w:tplc="3A6215B8">
      <w:numFmt w:val="bullet"/>
      <w:lvlText w:val="•"/>
      <w:lvlJc w:val="left"/>
      <w:pPr>
        <w:ind w:left="1486" w:hanging="158"/>
      </w:pPr>
      <w:rPr>
        <w:rFonts w:hint="default"/>
        <w:lang w:val="ru-RU" w:eastAsia="en-US" w:bidi="ar-SA"/>
      </w:rPr>
    </w:lvl>
    <w:lvl w:ilvl="3" w:tplc="72A221E6">
      <w:numFmt w:val="bullet"/>
      <w:lvlText w:val="•"/>
      <w:lvlJc w:val="left"/>
      <w:pPr>
        <w:ind w:left="2109" w:hanging="158"/>
      </w:pPr>
      <w:rPr>
        <w:rFonts w:hint="default"/>
        <w:lang w:val="ru-RU" w:eastAsia="en-US" w:bidi="ar-SA"/>
      </w:rPr>
    </w:lvl>
    <w:lvl w:ilvl="4" w:tplc="E2A8D102">
      <w:numFmt w:val="bullet"/>
      <w:lvlText w:val="•"/>
      <w:lvlJc w:val="left"/>
      <w:pPr>
        <w:ind w:left="2732" w:hanging="158"/>
      </w:pPr>
      <w:rPr>
        <w:rFonts w:hint="default"/>
        <w:lang w:val="ru-RU" w:eastAsia="en-US" w:bidi="ar-SA"/>
      </w:rPr>
    </w:lvl>
    <w:lvl w:ilvl="5" w:tplc="D2E8A244">
      <w:numFmt w:val="bullet"/>
      <w:lvlText w:val="•"/>
      <w:lvlJc w:val="left"/>
      <w:pPr>
        <w:ind w:left="3355" w:hanging="158"/>
      </w:pPr>
      <w:rPr>
        <w:rFonts w:hint="default"/>
        <w:lang w:val="ru-RU" w:eastAsia="en-US" w:bidi="ar-SA"/>
      </w:rPr>
    </w:lvl>
    <w:lvl w:ilvl="6" w:tplc="AE5EF45A">
      <w:numFmt w:val="bullet"/>
      <w:lvlText w:val="•"/>
      <w:lvlJc w:val="left"/>
      <w:pPr>
        <w:ind w:left="3978" w:hanging="158"/>
      </w:pPr>
      <w:rPr>
        <w:rFonts w:hint="default"/>
        <w:lang w:val="ru-RU" w:eastAsia="en-US" w:bidi="ar-SA"/>
      </w:rPr>
    </w:lvl>
    <w:lvl w:ilvl="7" w:tplc="C5167A4A">
      <w:numFmt w:val="bullet"/>
      <w:lvlText w:val="•"/>
      <w:lvlJc w:val="left"/>
      <w:pPr>
        <w:ind w:left="4601" w:hanging="158"/>
      </w:pPr>
      <w:rPr>
        <w:rFonts w:hint="default"/>
        <w:lang w:val="ru-RU" w:eastAsia="en-US" w:bidi="ar-SA"/>
      </w:rPr>
    </w:lvl>
    <w:lvl w:ilvl="8" w:tplc="E53CCD40">
      <w:numFmt w:val="bullet"/>
      <w:lvlText w:val="•"/>
      <w:lvlJc w:val="left"/>
      <w:pPr>
        <w:ind w:left="5224" w:hanging="158"/>
      </w:pPr>
      <w:rPr>
        <w:rFonts w:hint="default"/>
        <w:lang w:val="ru-RU" w:eastAsia="en-US" w:bidi="ar-SA"/>
      </w:rPr>
    </w:lvl>
  </w:abstractNum>
  <w:abstractNum w:abstractNumId="1">
    <w:nsid w:val="3ED47FD3"/>
    <w:multiLevelType w:val="hybridMultilevel"/>
    <w:tmpl w:val="32A65736"/>
    <w:lvl w:ilvl="0" w:tplc="3F504E82">
      <w:start w:val="1"/>
      <w:numFmt w:val="decimal"/>
      <w:lvlText w:val="%1."/>
      <w:lvlJc w:val="left"/>
      <w:pPr>
        <w:ind w:left="837" w:hanging="2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6A28DDDC">
      <w:numFmt w:val="bullet"/>
      <w:lvlText w:val="•"/>
      <w:lvlJc w:val="left"/>
      <w:pPr>
        <w:ind w:left="1403" w:hanging="210"/>
      </w:pPr>
      <w:rPr>
        <w:rFonts w:hint="default"/>
        <w:lang w:val="ru-RU" w:eastAsia="en-US" w:bidi="ar-SA"/>
      </w:rPr>
    </w:lvl>
    <w:lvl w:ilvl="2" w:tplc="EB3621D6">
      <w:numFmt w:val="bullet"/>
      <w:lvlText w:val="•"/>
      <w:lvlJc w:val="left"/>
      <w:pPr>
        <w:ind w:left="1966" w:hanging="210"/>
      </w:pPr>
      <w:rPr>
        <w:rFonts w:hint="default"/>
        <w:lang w:val="ru-RU" w:eastAsia="en-US" w:bidi="ar-SA"/>
      </w:rPr>
    </w:lvl>
    <w:lvl w:ilvl="3" w:tplc="5FC220E0">
      <w:numFmt w:val="bullet"/>
      <w:lvlText w:val="•"/>
      <w:lvlJc w:val="left"/>
      <w:pPr>
        <w:ind w:left="2529" w:hanging="210"/>
      </w:pPr>
      <w:rPr>
        <w:rFonts w:hint="default"/>
        <w:lang w:val="ru-RU" w:eastAsia="en-US" w:bidi="ar-SA"/>
      </w:rPr>
    </w:lvl>
    <w:lvl w:ilvl="4" w:tplc="98961F8A">
      <w:numFmt w:val="bullet"/>
      <w:lvlText w:val="•"/>
      <w:lvlJc w:val="left"/>
      <w:pPr>
        <w:ind w:left="3092" w:hanging="210"/>
      </w:pPr>
      <w:rPr>
        <w:rFonts w:hint="default"/>
        <w:lang w:val="ru-RU" w:eastAsia="en-US" w:bidi="ar-SA"/>
      </w:rPr>
    </w:lvl>
    <w:lvl w:ilvl="5" w:tplc="4F24A78E">
      <w:numFmt w:val="bullet"/>
      <w:lvlText w:val="•"/>
      <w:lvlJc w:val="left"/>
      <w:pPr>
        <w:ind w:left="3655" w:hanging="210"/>
      </w:pPr>
      <w:rPr>
        <w:rFonts w:hint="default"/>
        <w:lang w:val="ru-RU" w:eastAsia="en-US" w:bidi="ar-SA"/>
      </w:rPr>
    </w:lvl>
    <w:lvl w:ilvl="6" w:tplc="5FC80712">
      <w:numFmt w:val="bullet"/>
      <w:lvlText w:val="•"/>
      <w:lvlJc w:val="left"/>
      <w:pPr>
        <w:ind w:left="4218" w:hanging="210"/>
      </w:pPr>
      <w:rPr>
        <w:rFonts w:hint="default"/>
        <w:lang w:val="ru-RU" w:eastAsia="en-US" w:bidi="ar-SA"/>
      </w:rPr>
    </w:lvl>
    <w:lvl w:ilvl="7" w:tplc="84E019EE">
      <w:numFmt w:val="bullet"/>
      <w:lvlText w:val="•"/>
      <w:lvlJc w:val="left"/>
      <w:pPr>
        <w:ind w:left="4781" w:hanging="210"/>
      </w:pPr>
      <w:rPr>
        <w:rFonts w:hint="default"/>
        <w:lang w:val="ru-RU" w:eastAsia="en-US" w:bidi="ar-SA"/>
      </w:rPr>
    </w:lvl>
    <w:lvl w:ilvl="8" w:tplc="3DDC7030">
      <w:numFmt w:val="bullet"/>
      <w:lvlText w:val="•"/>
      <w:lvlJc w:val="left"/>
      <w:pPr>
        <w:ind w:left="5344" w:hanging="210"/>
      </w:pPr>
      <w:rPr>
        <w:rFonts w:hint="default"/>
        <w:lang w:val="ru-RU" w:eastAsia="en-US" w:bidi="ar-SA"/>
      </w:rPr>
    </w:lvl>
  </w:abstractNum>
  <w:abstractNum w:abstractNumId="2">
    <w:nsid w:val="42DA699F"/>
    <w:multiLevelType w:val="hybridMultilevel"/>
    <w:tmpl w:val="73AC2624"/>
    <w:lvl w:ilvl="0" w:tplc="A71E92E8">
      <w:numFmt w:val="bullet"/>
      <w:lvlText w:val="–"/>
      <w:lvlJc w:val="left"/>
      <w:pPr>
        <w:ind w:left="117" w:hanging="1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3FFAA7D6">
      <w:numFmt w:val="bullet"/>
      <w:lvlText w:val="•"/>
      <w:lvlJc w:val="left"/>
      <w:pPr>
        <w:ind w:left="755" w:hanging="172"/>
      </w:pPr>
      <w:rPr>
        <w:rFonts w:hint="default"/>
        <w:lang w:val="ru-RU" w:eastAsia="en-US" w:bidi="ar-SA"/>
      </w:rPr>
    </w:lvl>
    <w:lvl w:ilvl="2" w:tplc="3A624C9C">
      <w:numFmt w:val="bullet"/>
      <w:lvlText w:val="•"/>
      <w:lvlJc w:val="left"/>
      <w:pPr>
        <w:ind w:left="1390" w:hanging="172"/>
      </w:pPr>
      <w:rPr>
        <w:rFonts w:hint="default"/>
        <w:lang w:val="ru-RU" w:eastAsia="en-US" w:bidi="ar-SA"/>
      </w:rPr>
    </w:lvl>
    <w:lvl w:ilvl="3" w:tplc="93B651B0">
      <w:numFmt w:val="bullet"/>
      <w:lvlText w:val="•"/>
      <w:lvlJc w:val="left"/>
      <w:pPr>
        <w:ind w:left="2025" w:hanging="172"/>
      </w:pPr>
      <w:rPr>
        <w:rFonts w:hint="default"/>
        <w:lang w:val="ru-RU" w:eastAsia="en-US" w:bidi="ar-SA"/>
      </w:rPr>
    </w:lvl>
    <w:lvl w:ilvl="4" w:tplc="613CADE4">
      <w:numFmt w:val="bullet"/>
      <w:lvlText w:val="•"/>
      <w:lvlJc w:val="left"/>
      <w:pPr>
        <w:ind w:left="2660" w:hanging="172"/>
      </w:pPr>
      <w:rPr>
        <w:rFonts w:hint="default"/>
        <w:lang w:val="ru-RU" w:eastAsia="en-US" w:bidi="ar-SA"/>
      </w:rPr>
    </w:lvl>
    <w:lvl w:ilvl="5" w:tplc="8024598C">
      <w:numFmt w:val="bullet"/>
      <w:lvlText w:val="•"/>
      <w:lvlJc w:val="left"/>
      <w:pPr>
        <w:ind w:left="3295" w:hanging="172"/>
      </w:pPr>
      <w:rPr>
        <w:rFonts w:hint="default"/>
        <w:lang w:val="ru-RU" w:eastAsia="en-US" w:bidi="ar-SA"/>
      </w:rPr>
    </w:lvl>
    <w:lvl w:ilvl="6" w:tplc="A7B455DC">
      <w:numFmt w:val="bullet"/>
      <w:lvlText w:val="•"/>
      <w:lvlJc w:val="left"/>
      <w:pPr>
        <w:ind w:left="3930" w:hanging="172"/>
      </w:pPr>
      <w:rPr>
        <w:rFonts w:hint="default"/>
        <w:lang w:val="ru-RU" w:eastAsia="en-US" w:bidi="ar-SA"/>
      </w:rPr>
    </w:lvl>
    <w:lvl w:ilvl="7" w:tplc="499EC6AE">
      <w:numFmt w:val="bullet"/>
      <w:lvlText w:val="•"/>
      <w:lvlJc w:val="left"/>
      <w:pPr>
        <w:ind w:left="4565" w:hanging="172"/>
      </w:pPr>
      <w:rPr>
        <w:rFonts w:hint="default"/>
        <w:lang w:val="ru-RU" w:eastAsia="en-US" w:bidi="ar-SA"/>
      </w:rPr>
    </w:lvl>
    <w:lvl w:ilvl="8" w:tplc="7318F734">
      <w:numFmt w:val="bullet"/>
      <w:lvlText w:val="•"/>
      <w:lvlJc w:val="left"/>
      <w:pPr>
        <w:ind w:left="5200" w:hanging="172"/>
      </w:pPr>
      <w:rPr>
        <w:rFonts w:hint="default"/>
        <w:lang w:val="ru-RU" w:eastAsia="en-US" w:bidi="ar-SA"/>
      </w:rPr>
    </w:lvl>
  </w:abstractNum>
  <w:abstractNum w:abstractNumId="3">
    <w:nsid w:val="5CB30755"/>
    <w:multiLevelType w:val="hybridMultilevel"/>
    <w:tmpl w:val="0F302BAA"/>
    <w:lvl w:ilvl="0" w:tplc="9956E432">
      <w:numFmt w:val="bullet"/>
      <w:lvlText w:val="–"/>
      <w:lvlJc w:val="left"/>
      <w:pPr>
        <w:ind w:left="117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040233B2">
      <w:numFmt w:val="bullet"/>
      <w:lvlText w:val="•"/>
      <w:lvlJc w:val="left"/>
      <w:pPr>
        <w:ind w:left="755" w:hanging="160"/>
      </w:pPr>
      <w:rPr>
        <w:rFonts w:hint="default"/>
        <w:lang w:val="ru-RU" w:eastAsia="en-US" w:bidi="ar-SA"/>
      </w:rPr>
    </w:lvl>
    <w:lvl w:ilvl="2" w:tplc="BC84BECC">
      <w:numFmt w:val="bullet"/>
      <w:lvlText w:val="•"/>
      <w:lvlJc w:val="left"/>
      <w:pPr>
        <w:ind w:left="1390" w:hanging="160"/>
      </w:pPr>
      <w:rPr>
        <w:rFonts w:hint="default"/>
        <w:lang w:val="ru-RU" w:eastAsia="en-US" w:bidi="ar-SA"/>
      </w:rPr>
    </w:lvl>
    <w:lvl w:ilvl="3" w:tplc="17CA12AE">
      <w:numFmt w:val="bullet"/>
      <w:lvlText w:val="•"/>
      <w:lvlJc w:val="left"/>
      <w:pPr>
        <w:ind w:left="2025" w:hanging="160"/>
      </w:pPr>
      <w:rPr>
        <w:rFonts w:hint="default"/>
        <w:lang w:val="ru-RU" w:eastAsia="en-US" w:bidi="ar-SA"/>
      </w:rPr>
    </w:lvl>
    <w:lvl w:ilvl="4" w:tplc="ECFE6B2E">
      <w:numFmt w:val="bullet"/>
      <w:lvlText w:val="•"/>
      <w:lvlJc w:val="left"/>
      <w:pPr>
        <w:ind w:left="2660" w:hanging="160"/>
      </w:pPr>
      <w:rPr>
        <w:rFonts w:hint="default"/>
        <w:lang w:val="ru-RU" w:eastAsia="en-US" w:bidi="ar-SA"/>
      </w:rPr>
    </w:lvl>
    <w:lvl w:ilvl="5" w:tplc="52B0C0CC">
      <w:numFmt w:val="bullet"/>
      <w:lvlText w:val="•"/>
      <w:lvlJc w:val="left"/>
      <w:pPr>
        <w:ind w:left="3295" w:hanging="160"/>
      </w:pPr>
      <w:rPr>
        <w:rFonts w:hint="default"/>
        <w:lang w:val="ru-RU" w:eastAsia="en-US" w:bidi="ar-SA"/>
      </w:rPr>
    </w:lvl>
    <w:lvl w:ilvl="6" w:tplc="FC50193C">
      <w:numFmt w:val="bullet"/>
      <w:lvlText w:val="•"/>
      <w:lvlJc w:val="left"/>
      <w:pPr>
        <w:ind w:left="3930" w:hanging="160"/>
      </w:pPr>
      <w:rPr>
        <w:rFonts w:hint="default"/>
        <w:lang w:val="ru-RU" w:eastAsia="en-US" w:bidi="ar-SA"/>
      </w:rPr>
    </w:lvl>
    <w:lvl w:ilvl="7" w:tplc="61789012">
      <w:numFmt w:val="bullet"/>
      <w:lvlText w:val="•"/>
      <w:lvlJc w:val="left"/>
      <w:pPr>
        <w:ind w:left="4565" w:hanging="160"/>
      </w:pPr>
      <w:rPr>
        <w:rFonts w:hint="default"/>
        <w:lang w:val="ru-RU" w:eastAsia="en-US" w:bidi="ar-SA"/>
      </w:rPr>
    </w:lvl>
    <w:lvl w:ilvl="8" w:tplc="8D8A86CA">
      <w:numFmt w:val="bullet"/>
      <w:lvlText w:val="•"/>
      <w:lvlJc w:val="left"/>
      <w:pPr>
        <w:ind w:left="5200" w:hanging="1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applyBreakingRules/>
  </w:compat>
  <w:rsids>
    <w:rsidRoot w:val="00572903"/>
    <w:rsid w:val="001F795F"/>
    <w:rsid w:val="002A7E9C"/>
    <w:rsid w:val="003349CB"/>
    <w:rsid w:val="003C6AD2"/>
    <w:rsid w:val="00557943"/>
    <w:rsid w:val="00572903"/>
    <w:rsid w:val="0078104F"/>
    <w:rsid w:val="00855291"/>
    <w:rsid w:val="00B5757D"/>
    <w:rsid w:val="00B6047B"/>
    <w:rsid w:val="00C121F5"/>
    <w:rsid w:val="00C24740"/>
    <w:rsid w:val="00CA1184"/>
    <w:rsid w:val="00DE31DB"/>
    <w:rsid w:val="00E0740A"/>
    <w:rsid w:val="00F431D0"/>
    <w:rsid w:val="00FE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9CB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1"/>
    <w:qFormat/>
    <w:rsid w:val="00B6047B"/>
    <w:pPr>
      <w:widowControl w:val="0"/>
      <w:autoSpaceDE w:val="0"/>
      <w:autoSpaceDN w:val="0"/>
      <w:spacing w:before="73" w:after="0" w:line="240" w:lineRule="auto"/>
      <w:ind w:left="230"/>
      <w:outlineLvl w:val="0"/>
    </w:pPr>
    <w:rPr>
      <w:rFonts w:eastAsia="Times New Roman" w:cs="Times New Roman"/>
      <w:b/>
      <w:bCs/>
      <w:sz w:val="21"/>
      <w:szCs w:val="21"/>
      <w:lang w:bidi="ar-SA"/>
    </w:rPr>
  </w:style>
  <w:style w:type="paragraph" w:styleId="2">
    <w:name w:val="heading 2"/>
    <w:basedOn w:val="a"/>
    <w:link w:val="20"/>
    <w:uiPriority w:val="1"/>
    <w:qFormat/>
    <w:rsid w:val="00B6047B"/>
    <w:pPr>
      <w:widowControl w:val="0"/>
      <w:autoSpaceDE w:val="0"/>
      <w:autoSpaceDN w:val="0"/>
      <w:spacing w:after="0" w:line="240" w:lineRule="auto"/>
      <w:ind w:left="514"/>
      <w:outlineLvl w:val="1"/>
    </w:pPr>
    <w:rPr>
      <w:rFonts w:eastAsia="Times New Roman" w:cs="Times New Roman"/>
      <w:b/>
      <w:bCs/>
      <w:sz w:val="21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0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customStyle="1" w:styleId="Pa6">
    <w:name w:val="Pa6"/>
    <w:basedOn w:val="Default"/>
    <w:next w:val="Default"/>
    <w:uiPriority w:val="99"/>
    <w:rsid w:val="00FE0F43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FE0F43"/>
    <w:pPr>
      <w:spacing w:line="21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FE0F43"/>
    <w:pPr>
      <w:spacing w:line="211" w:lineRule="atLeast"/>
    </w:pPr>
    <w:rPr>
      <w:color w:val="auto"/>
    </w:rPr>
  </w:style>
  <w:style w:type="paragraph" w:customStyle="1" w:styleId="s1">
    <w:name w:val="s_1"/>
    <w:basedOn w:val="a"/>
    <w:rsid w:val="0078104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 w:bidi="ar-SA"/>
    </w:rPr>
  </w:style>
  <w:style w:type="character" w:customStyle="1" w:styleId="10">
    <w:name w:val="Заголовок 1 Знак"/>
    <w:basedOn w:val="a0"/>
    <w:link w:val="1"/>
    <w:uiPriority w:val="1"/>
    <w:rsid w:val="00B6047B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character" w:customStyle="1" w:styleId="20">
    <w:name w:val="Заголовок 2 Знак"/>
    <w:basedOn w:val="a0"/>
    <w:link w:val="2"/>
    <w:uiPriority w:val="1"/>
    <w:rsid w:val="00B6047B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table" w:customStyle="1" w:styleId="TableNormal">
    <w:name w:val="Table Normal"/>
    <w:uiPriority w:val="2"/>
    <w:semiHidden/>
    <w:unhideWhenUsed/>
    <w:qFormat/>
    <w:rsid w:val="00B6047B"/>
    <w:pPr>
      <w:widowControl w:val="0"/>
      <w:autoSpaceDE w:val="0"/>
      <w:autoSpaceDN w:val="0"/>
      <w:spacing w:after="0" w:line="240" w:lineRule="auto"/>
    </w:pPr>
    <w:rPr>
      <w:szCs w:val="22"/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6047B"/>
    <w:pPr>
      <w:widowControl w:val="0"/>
      <w:autoSpaceDE w:val="0"/>
      <w:autoSpaceDN w:val="0"/>
      <w:spacing w:before="180" w:after="0" w:line="240" w:lineRule="auto"/>
      <w:ind w:left="117"/>
    </w:pPr>
    <w:rPr>
      <w:rFonts w:eastAsia="Times New Roman" w:cs="Times New Roman"/>
      <w:sz w:val="21"/>
      <w:szCs w:val="21"/>
      <w:lang w:bidi="ar-SA"/>
    </w:rPr>
  </w:style>
  <w:style w:type="paragraph" w:styleId="21">
    <w:name w:val="toc 2"/>
    <w:basedOn w:val="a"/>
    <w:uiPriority w:val="1"/>
    <w:qFormat/>
    <w:rsid w:val="00B6047B"/>
    <w:pPr>
      <w:widowControl w:val="0"/>
      <w:autoSpaceDE w:val="0"/>
      <w:autoSpaceDN w:val="0"/>
      <w:spacing w:before="181" w:after="0" w:line="240" w:lineRule="auto"/>
      <w:ind w:left="230" w:hanging="397"/>
    </w:pPr>
    <w:rPr>
      <w:rFonts w:eastAsia="Times New Roman" w:cs="Times New Roman"/>
      <w:sz w:val="21"/>
      <w:szCs w:val="21"/>
      <w:lang w:bidi="ar-SA"/>
    </w:rPr>
  </w:style>
  <w:style w:type="paragraph" w:styleId="3">
    <w:name w:val="toc 3"/>
    <w:basedOn w:val="a"/>
    <w:uiPriority w:val="1"/>
    <w:qFormat/>
    <w:rsid w:val="00B6047B"/>
    <w:pPr>
      <w:widowControl w:val="0"/>
      <w:autoSpaceDE w:val="0"/>
      <w:autoSpaceDN w:val="0"/>
      <w:spacing w:before="11" w:after="0" w:line="240" w:lineRule="auto"/>
      <w:ind w:left="514"/>
    </w:pPr>
    <w:rPr>
      <w:rFonts w:eastAsia="Times New Roman" w:cs="Times New Roman"/>
      <w:sz w:val="21"/>
      <w:szCs w:val="21"/>
      <w:lang w:bidi="ar-SA"/>
    </w:rPr>
  </w:style>
  <w:style w:type="paragraph" w:styleId="4">
    <w:name w:val="toc 4"/>
    <w:basedOn w:val="a"/>
    <w:uiPriority w:val="1"/>
    <w:qFormat/>
    <w:rsid w:val="00B6047B"/>
    <w:pPr>
      <w:widowControl w:val="0"/>
      <w:autoSpaceDE w:val="0"/>
      <w:autoSpaceDN w:val="0"/>
      <w:spacing w:before="10" w:after="0" w:line="240" w:lineRule="auto"/>
      <w:ind w:left="627"/>
    </w:pPr>
    <w:rPr>
      <w:rFonts w:eastAsia="Times New Roman" w:cs="Times New Roman"/>
      <w:sz w:val="21"/>
      <w:szCs w:val="21"/>
      <w:lang w:bidi="ar-SA"/>
    </w:rPr>
  </w:style>
  <w:style w:type="paragraph" w:styleId="a3">
    <w:name w:val="Body Text"/>
    <w:basedOn w:val="a"/>
    <w:link w:val="a4"/>
    <w:uiPriority w:val="1"/>
    <w:qFormat/>
    <w:rsid w:val="00B6047B"/>
    <w:pPr>
      <w:widowControl w:val="0"/>
      <w:autoSpaceDE w:val="0"/>
      <w:autoSpaceDN w:val="0"/>
      <w:spacing w:before="2" w:after="0" w:line="240" w:lineRule="auto"/>
      <w:ind w:left="230" w:firstLine="396"/>
      <w:jc w:val="both"/>
    </w:pPr>
    <w:rPr>
      <w:rFonts w:eastAsia="Times New Roman" w:cs="Times New Roman"/>
      <w:sz w:val="21"/>
      <w:szCs w:val="21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B6047B"/>
    <w:rPr>
      <w:rFonts w:ascii="Times New Roman" w:eastAsia="Times New Roman" w:hAnsi="Times New Roman" w:cs="Times New Roman"/>
      <w:sz w:val="21"/>
      <w:szCs w:val="21"/>
      <w:lang w:bidi="ar-SA"/>
    </w:rPr>
  </w:style>
  <w:style w:type="paragraph" w:styleId="a5">
    <w:name w:val="List Paragraph"/>
    <w:basedOn w:val="a"/>
    <w:uiPriority w:val="1"/>
    <w:qFormat/>
    <w:rsid w:val="00B6047B"/>
    <w:pPr>
      <w:widowControl w:val="0"/>
      <w:autoSpaceDE w:val="0"/>
      <w:autoSpaceDN w:val="0"/>
      <w:spacing w:before="2" w:after="0" w:line="240" w:lineRule="auto"/>
      <w:ind w:left="230" w:right="115" w:firstLine="396"/>
      <w:jc w:val="both"/>
    </w:pPr>
    <w:rPr>
      <w:rFonts w:eastAsia="Times New Roman" w:cs="Times New Roman"/>
      <w:sz w:val="22"/>
      <w:szCs w:val="22"/>
      <w:lang w:bidi="ar-SA"/>
    </w:rPr>
  </w:style>
  <w:style w:type="paragraph" w:customStyle="1" w:styleId="TableParagraph">
    <w:name w:val="Table Paragraph"/>
    <w:basedOn w:val="a"/>
    <w:uiPriority w:val="1"/>
    <w:qFormat/>
    <w:rsid w:val="00B6047B"/>
    <w:pPr>
      <w:widowControl w:val="0"/>
      <w:autoSpaceDE w:val="0"/>
      <w:autoSpaceDN w:val="0"/>
      <w:spacing w:before="1" w:after="0" w:line="240" w:lineRule="auto"/>
      <w:ind w:left="56" w:right="33"/>
    </w:pPr>
    <w:rPr>
      <w:rFonts w:eastAsia="Times New Roman" w:cs="Times New Roman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3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17</Pages>
  <Words>5324</Words>
  <Characters>30349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4</cp:revision>
  <dcterms:created xsi:type="dcterms:W3CDTF">2025-09-16T07:38:00Z</dcterms:created>
  <dcterms:modified xsi:type="dcterms:W3CDTF">2025-09-23T12:09:00Z</dcterms:modified>
</cp:coreProperties>
</file>